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27E42EE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C53F29">
        <w:rPr>
          <w:rFonts w:cs="Arial"/>
          <w:sz w:val="24"/>
          <w:szCs w:val="24"/>
        </w:rPr>
        <w:t>8</w:t>
      </w:r>
      <w:r w:rsidR="00E90354">
        <w:rPr>
          <w:rFonts w:cs="Arial"/>
          <w:sz w:val="24"/>
          <w:szCs w:val="24"/>
        </w:rPr>
        <w:t>bis</w:t>
      </w:r>
      <w:r w:rsidRPr="00207615">
        <w:rPr>
          <w:rFonts w:cs="Arial"/>
          <w:sz w:val="24"/>
          <w:szCs w:val="24"/>
        </w:rPr>
        <w:tab/>
      </w:r>
      <w:r w:rsidR="001433AB" w:rsidRPr="001433AB">
        <w:rPr>
          <w:rFonts w:cs="Arial"/>
          <w:color w:val="000000"/>
          <w:sz w:val="24"/>
          <w:szCs w:val="24"/>
        </w:rPr>
        <w:t>R4-2316857</w:t>
      </w:r>
    </w:p>
    <w:p w14:paraId="09BB34F6" w14:textId="4D9D8352" w:rsidR="00CE2F76" w:rsidRPr="00CE2F76" w:rsidRDefault="00CC498E" w:rsidP="00CE2F76">
      <w:pPr>
        <w:pStyle w:val="Header"/>
        <w:rPr>
          <w:rFonts w:eastAsia="SimSun"/>
          <w:sz w:val="24"/>
          <w:szCs w:val="24"/>
          <w:lang w:val="en-GB" w:eastAsia="zh-CN"/>
        </w:rPr>
      </w:pPr>
      <w:r>
        <w:rPr>
          <w:rFonts w:eastAsia="SimSun" w:cs="Arial"/>
          <w:sz w:val="24"/>
          <w:szCs w:val="24"/>
          <w:lang w:eastAsia="zh-CN"/>
        </w:rPr>
        <w:t>Xiamen</w:t>
      </w:r>
      <w:r w:rsidRPr="00376830">
        <w:rPr>
          <w:rFonts w:eastAsia="SimSun" w:cs="Arial"/>
          <w:sz w:val="24"/>
          <w:szCs w:val="24"/>
          <w:lang w:eastAsia="zh-CN"/>
        </w:rPr>
        <w:t xml:space="preserve">, </w:t>
      </w:r>
      <w:r>
        <w:rPr>
          <w:rFonts w:eastAsia="SimSun" w:cs="Arial"/>
          <w:sz w:val="24"/>
          <w:szCs w:val="24"/>
          <w:lang w:eastAsia="zh-CN"/>
        </w:rPr>
        <w:t>China</w:t>
      </w:r>
      <w:r w:rsidRPr="00376830">
        <w:rPr>
          <w:rFonts w:eastAsia="SimSun" w:cs="Arial"/>
          <w:sz w:val="24"/>
          <w:szCs w:val="24"/>
          <w:lang w:eastAsia="zh-CN"/>
        </w:rPr>
        <w:t xml:space="preserve">, </w:t>
      </w:r>
      <w:r>
        <w:rPr>
          <w:rFonts w:eastAsia="SimSun" w:cs="Arial"/>
          <w:sz w:val="24"/>
          <w:szCs w:val="24"/>
          <w:lang w:eastAsia="zh-CN"/>
        </w:rPr>
        <w:t>October 09</w:t>
      </w:r>
      <w:r w:rsidRPr="00376830">
        <w:rPr>
          <w:rFonts w:eastAsia="SimSun" w:cs="Arial"/>
          <w:sz w:val="24"/>
          <w:szCs w:val="24"/>
          <w:lang w:eastAsia="zh-CN"/>
        </w:rPr>
        <w:t xml:space="preserve"> – </w:t>
      </w:r>
      <w:r>
        <w:rPr>
          <w:rFonts w:eastAsia="SimSun" w:cs="Arial"/>
          <w:sz w:val="24"/>
          <w:szCs w:val="24"/>
          <w:lang w:eastAsia="zh-CN"/>
        </w:rPr>
        <w:t>October 13</w:t>
      </w:r>
      <w:r w:rsidRPr="00376830">
        <w:rPr>
          <w:rFonts w:eastAsia="SimSun" w:cs="Arial"/>
          <w:sz w:val="24"/>
          <w:szCs w:val="24"/>
          <w:lang w:eastAsia="zh-CN"/>
        </w:rPr>
        <w:t>, 2023</w:t>
      </w:r>
    </w:p>
    <w:p w14:paraId="11E40FD2" w14:textId="236CEF46" w:rsidR="00070561" w:rsidRPr="008C4D7E" w:rsidRDefault="00070561" w:rsidP="00070561">
      <w:pPr>
        <w:pStyle w:val="Header"/>
        <w:rPr>
          <w:noProof w:val="0"/>
          <w:lang w:val="en-GB"/>
        </w:rPr>
      </w:pPr>
    </w:p>
    <w:p w14:paraId="753F9938" w14:textId="106E5785" w:rsidR="00070561" w:rsidRDefault="00070561" w:rsidP="00070561">
      <w:pPr>
        <w:pStyle w:val="Footer"/>
        <w:rPr>
          <w:noProof w:val="0"/>
        </w:rPr>
      </w:pPr>
    </w:p>
    <w:p w14:paraId="6138064B" w14:textId="548C15B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33341">
        <w:rPr>
          <w:rFonts w:ascii="Arial" w:hAnsi="Arial"/>
          <w:sz w:val="24"/>
          <w:lang w:val="en-US"/>
        </w:rPr>
        <w:t>5</w:t>
      </w:r>
      <w:r w:rsidR="004C1A4F">
        <w:rPr>
          <w:rFonts w:ascii="Arial" w:hAnsi="Arial"/>
          <w:sz w:val="24"/>
          <w:lang w:val="en-US"/>
        </w:rPr>
        <w:t>.</w:t>
      </w:r>
      <w:r w:rsidR="00430C0B">
        <w:rPr>
          <w:rFonts w:ascii="Arial" w:hAnsi="Arial"/>
          <w:sz w:val="24"/>
          <w:lang w:val="en-US"/>
        </w:rPr>
        <w:t>14</w:t>
      </w:r>
      <w:r w:rsidR="00BC1D67">
        <w:rPr>
          <w:rFonts w:ascii="Arial" w:hAnsi="Arial"/>
          <w:sz w:val="24"/>
          <w:lang w:val="en-US"/>
        </w:rPr>
        <w:t>.</w:t>
      </w:r>
      <w:r w:rsidR="00430C0B">
        <w:rPr>
          <w:rFonts w:ascii="Arial" w:hAnsi="Arial"/>
          <w:sz w:val="24"/>
          <w:lang w:val="en-US"/>
        </w:rPr>
        <w:t>4</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BB2D9A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D67A3">
        <w:rPr>
          <w:rFonts w:ascii="Arial" w:hAnsi="Arial"/>
          <w:sz w:val="24"/>
          <w:lang w:val="en-US"/>
        </w:rPr>
        <w:t>RRM re</w:t>
      </w:r>
      <w:r w:rsidR="00205B87" w:rsidRPr="00205B87">
        <w:rPr>
          <w:rFonts w:ascii="Arial" w:hAnsi="Arial"/>
          <w:sz w:val="24"/>
          <w:lang w:val="en-US"/>
        </w:rPr>
        <w:t xml:space="preserve">quirements for </w:t>
      </w:r>
      <w:r w:rsidR="006534BC">
        <w:rPr>
          <w:rFonts w:ascii="Arial" w:hAnsi="Arial"/>
          <w:sz w:val="24"/>
          <w:lang w:val="en-US"/>
        </w:rPr>
        <w:t xml:space="preserve">NR support </w:t>
      </w:r>
      <w:r w:rsidR="00270B15">
        <w:rPr>
          <w:rFonts w:ascii="Arial" w:hAnsi="Arial"/>
          <w:sz w:val="24"/>
          <w:lang w:val="en-US"/>
        </w:rPr>
        <w:t>for</w:t>
      </w:r>
      <w:r w:rsidR="006534BC">
        <w:rPr>
          <w:rFonts w:ascii="Arial" w:hAnsi="Arial"/>
          <w:sz w:val="24"/>
          <w:lang w:val="en-US"/>
        </w:rPr>
        <w:t xml:space="preserve"> less than 5MHz</w:t>
      </w:r>
      <w:r w:rsidR="00270B15">
        <w:rPr>
          <w:rFonts w:ascii="Arial" w:hAnsi="Arial"/>
          <w:sz w:val="24"/>
          <w:lang w:val="en-US"/>
        </w:rPr>
        <w:t xml:space="preserve"> spectrum</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0C79E6CE" w14:textId="1F898E08" w:rsidR="007E4E09" w:rsidRDefault="00820456" w:rsidP="00590681">
      <w:r>
        <w:t xml:space="preserve">RAN4 </w:t>
      </w:r>
      <w:r w:rsidR="00C06477">
        <w:t xml:space="preserve">started discussing </w:t>
      </w:r>
      <w:r w:rsidR="0073283A">
        <w:t xml:space="preserve">RRM requirements for NR support </w:t>
      </w:r>
      <w:r w:rsidR="00D055D5">
        <w:t>for dedicated spectrum less than 5MHz</w:t>
      </w:r>
      <w:r w:rsidR="00CE4AAE">
        <w:t xml:space="preserve"> [1]</w:t>
      </w:r>
      <w:r w:rsidR="00D055D5">
        <w:t xml:space="preserve"> </w:t>
      </w:r>
      <w:r w:rsidR="00D4416A">
        <w:t>during RAN4#106</w:t>
      </w:r>
      <w:r w:rsidR="00F77542">
        <w:t xml:space="preserve"> </w:t>
      </w:r>
      <w:r w:rsidR="00DB5EE6">
        <w:t xml:space="preserve">and </w:t>
      </w:r>
      <w:r w:rsidR="00F52961">
        <w:t>WF</w:t>
      </w:r>
      <w:r w:rsidR="00F77542">
        <w:t>s</w:t>
      </w:r>
      <w:r w:rsidR="00FB4F1B">
        <w:t xml:space="preserve"> [</w:t>
      </w:r>
      <w:r w:rsidR="00CE4AAE">
        <w:t>2</w:t>
      </w:r>
      <w:r w:rsidR="00FB4F1B">
        <w:t>]</w:t>
      </w:r>
      <w:r w:rsidR="00F77542">
        <w:t>[3]</w:t>
      </w:r>
      <w:r w:rsidR="00297340">
        <w:t>[4]</w:t>
      </w:r>
      <w:r w:rsidR="00CC498E">
        <w:t>[5]</w:t>
      </w:r>
      <w:r w:rsidR="00F52961">
        <w:t xml:space="preserve"> from RAN4#106</w:t>
      </w:r>
      <w:r w:rsidR="00F77542">
        <w:t>bis-e</w:t>
      </w:r>
      <w:r w:rsidR="00C615A1">
        <w:t>,</w:t>
      </w:r>
      <w:r w:rsidR="00297340">
        <w:t xml:space="preserve"> RAN4#107</w:t>
      </w:r>
      <w:r w:rsidR="00C615A1">
        <w:t xml:space="preserve"> and</w:t>
      </w:r>
      <w:r w:rsidR="00F52961">
        <w:t xml:space="preserve"> </w:t>
      </w:r>
      <w:r w:rsidR="00C615A1">
        <w:t xml:space="preserve">RAN4#108 </w:t>
      </w:r>
      <w:r w:rsidR="00F52961">
        <w:t xml:space="preserve">lists the agreements and </w:t>
      </w:r>
      <w:r w:rsidR="00F77542">
        <w:t>simulation assumptions</w:t>
      </w:r>
      <w:r w:rsidR="006F6741" w:rsidRPr="00C50B9A">
        <w:t xml:space="preserve">. </w:t>
      </w:r>
    </w:p>
    <w:p w14:paraId="1EC417C9" w14:textId="44A0B090" w:rsidR="004662A5" w:rsidRPr="00A22F4F" w:rsidRDefault="004662A5" w:rsidP="00590681">
      <w:r>
        <w:t xml:space="preserve">In this contribution paper, we present our views </w:t>
      </w:r>
      <w:r w:rsidR="00297340">
        <w:t xml:space="preserve">on some of the open issues as identified in the </w:t>
      </w:r>
      <w:proofErr w:type="gramStart"/>
      <w:r w:rsidR="00297340">
        <w:t>WF[</w:t>
      </w:r>
      <w:proofErr w:type="gramEnd"/>
      <w:r w:rsidR="00C615A1">
        <w:t>5</w:t>
      </w:r>
      <w:r w:rsidR="00297340">
        <w:t>] from the last RAN4 meeting</w:t>
      </w:r>
      <w:r w:rsidR="00CC50A2">
        <w:t>.</w:t>
      </w:r>
    </w:p>
    <w:p w14:paraId="630111A3" w14:textId="6CFDAB54" w:rsidR="009F0395" w:rsidRDefault="00297340" w:rsidP="00DF7FD2">
      <w:pPr>
        <w:pStyle w:val="Heading1"/>
        <w:rPr>
          <w:lang w:eastAsia="zh-CN"/>
        </w:rPr>
      </w:pPr>
      <w:r>
        <w:rPr>
          <w:lang w:eastAsia="zh-CN"/>
        </w:rPr>
        <w:t>Measurement</w:t>
      </w:r>
      <w:r w:rsidR="00C83212">
        <w:rPr>
          <w:lang w:eastAsia="zh-CN"/>
        </w:rPr>
        <w:t xml:space="preserve"> requirements</w:t>
      </w:r>
    </w:p>
    <w:p w14:paraId="614A842D" w14:textId="2D689AD7" w:rsidR="008F7746" w:rsidRDefault="0089244E" w:rsidP="001E4185">
      <w:pPr>
        <w:rPr>
          <w:noProof/>
          <w:lang w:eastAsia="ja-JP"/>
        </w:rPr>
      </w:pPr>
      <w:r>
        <w:rPr>
          <w:noProof/>
          <w:lang w:eastAsia="ja-JP"/>
        </w:rPr>
        <mc:AlternateContent>
          <mc:Choice Requires="wps">
            <w:drawing>
              <wp:anchor distT="45720" distB="45720" distL="114300" distR="114300" simplePos="0" relativeHeight="251661312" behindDoc="0" locked="0" layoutInCell="1" allowOverlap="1" wp14:anchorId="28E97699" wp14:editId="6F1BC970">
                <wp:simplePos x="0" y="0"/>
                <wp:positionH relativeFrom="column">
                  <wp:posOffset>115570</wp:posOffset>
                </wp:positionH>
                <wp:positionV relativeFrom="paragraph">
                  <wp:posOffset>695325</wp:posOffset>
                </wp:positionV>
                <wp:extent cx="5855970" cy="1251585"/>
                <wp:effectExtent l="0" t="0" r="11430" b="2476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1251585"/>
                        </a:xfrm>
                        <a:prstGeom prst="rect">
                          <a:avLst/>
                        </a:prstGeom>
                        <a:solidFill>
                          <a:srgbClr val="FFFFFF"/>
                        </a:solidFill>
                        <a:ln w="9525">
                          <a:solidFill>
                            <a:srgbClr val="000000"/>
                          </a:solidFill>
                          <a:miter lim="800000"/>
                          <a:headEnd/>
                          <a:tailEnd/>
                        </a:ln>
                      </wps:spPr>
                      <wps:txbx>
                        <w:txbxContent>
                          <w:p w14:paraId="31721A47" w14:textId="27D466E3" w:rsidR="002015BB" w:rsidRPr="00B25DA4" w:rsidRDefault="002015BB" w:rsidP="00B25DA4">
                            <w:pPr>
                              <w:rPr>
                                <w:b/>
                                <w:bCs/>
                              </w:rPr>
                            </w:pPr>
                            <w:r w:rsidRPr="00B25DA4">
                              <w:rPr>
                                <w:b/>
                                <w:bCs/>
                                <w:lang w:eastAsia="zh-CN"/>
                              </w:rPr>
                              <w:t>RRM impact on UE requirements</w:t>
                            </w:r>
                            <w:r w:rsidR="00B25DA4" w:rsidRPr="00B25DA4">
                              <w:rPr>
                                <w:b/>
                                <w:bCs/>
                                <w:lang w:eastAsia="zh-CN"/>
                              </w:rPr>
                              <w:t xml:space="preserve"> with </w:t>
                            </w:r>
                            <w:r w:rsidR="00B25DA4" w:rsidRPr="00B25DA4">
                              <w:rPr>
                                <w:b/>
                                <w:bCs/>
                                <w:iCs/>
                                <w:lang w:eastAsia="zh-CN"/>
                              </w:rPr>
                              <w:t>3MHz channel bandwidth,</w:t>
                            </w:r>
                            <w:r w:rsidR="00B25DA4" w:rsidRPr="00B25DA4">
                              <w:rPr>
                                <w:b/>
                                <w:bCs/>
                                <w:lang w:eastAsia="zh-CN"/>
                              </w:rPr>
                              <w:t xml:space="preserve"> 12 PRB PBCH</w:t>
                            </w:r>
                          </w:p>
                          <w:p w14:paraId="1F427B33" w14:textId="77777777" w:rsidR="007B332A" w:rsidRPr="00677E36" w:rsidRDefault="007B332A" w:rsidP="007B332A">
                            <w:pPr>
                              <w:pStyle w:val="ListParagraph"/>
                              <w:numPr>
                                <w:ilvl w:val="0"/>
                                <w:numId w:val="46"/>
                              </w:numPr>
                              <w:rPr>
                                <w:rFonts w:eastAsia="MS Mincho"/>
                                <w:b/>
                                <w:bCs/>
                                <w:sz w:val="20"/>
                                <w:szCs w:val="20"/>
                                <w:lang w:val="en-GB" w:eastAsia="ja-JP"/>
                              </w:rPr>
                            </w:pPr>
                            <w:r w:rsidRPr="00677E36">
                              <w:rPr>
                                <w:rFonts w:eastAsia="MS Mincho"/>
                                <w:b/>
                                <w:bCs/>
                                <w:sz w:val="20"/>
                                <w:szCs w:val="20"/>
                                <w:lang w:val="en-GB" w:eastAsia="ja-JP"/>
                              </w:rPr>
                              <w:t>Handover</w:t>
                            </w:r>
                          </w:p>
                          <w:p w14:paraId="547D25DF" w14:textId="77777777" w:rsidR="007B332A" w:rsidRPr="00677E36" w:rsidRDefault="007B332A" w:rsidP="007B332A">
                            <w:pPr>
                              <w:pStyle w:val="ListParagraph"/>
                              <w:numPr>
                                <w:ilvl w:val="0"/>
                                <w:numId w:val="46"/>
                              </w:numPr>
                              <w:rPr>
                                <w:rFonts w:eastAsia="MS Mincho"/>
                                <w:b/>
                                <w:bCs/>
                                <w:sz w:val="20"/>
                                <w:szCs w:val="20"/>
                                <w:lang w:val="en-GB" w:eastAsia="ja-JP"/>
                              </w:rPr>
                            </w:pPr>
                            <w:r w:rsidRPr="00677E36">
                              <w:rPr>
                                <w:rFonts w:eastAsia="MS Mincho"/>
                                <w:b/>
                                <w:bCs/>
                                <w:sz w:val="20"/>
                                <w:szCs w:val="20"/>
                                <w:lang w:val="en-GB" w:eastAsia="ja-JP"/>
                              </w:rPr>
                              <w:t>RRC Re-establishment</w:t>
                            </w:r>
                          </w:p>
                          <w:p w14:paraId="6022CDC0" w14:textId="77777777" w:rsidR="007B332A" w:rsidRDefault="007B332A" w:rsidP="007B332A">
                            <w:pPr>
                              <w:pStyle w:val="ListParagraph"/>
                              <w:numPr>
                                <w:ilvl w:val="0"/>
                                <w:numId w:val="46"/>
                              </w:numPr>
                              <w:rPr>
                                <w:rFonts w:eastAsia="MS Mincho"/>
                                <w:b/>
                                <w:bCs/>
                                <w:sz w:val="20"/>
                                <w:szCs w:val="20"/>
                                <w:lang w:val="en-GB" w:eastAsia="ja-JP"/>
                              </w:rPr>
                            </w:pPr>
                            <w:r w:rsidRPr="00592FFB">
                              <w:rPr>
                                <w:rFonts w:eastAsia="MS Mincho"/>
                                <w:b/>
                                <w:bCs/>
                                <w:sz w:val="20"/>
                                <w:szCs w:val="20"/>
                                <w:lang w:val="en-GB" w:eastAsia="ja-JP"/>
                              </w:rPr>
                              <w:t>RRC Connection Release with Redirection</w:t>
                            </w:r>
                          </w:p>
                          <w:p w14:paraId="323C349D" w14:textId="77777777" w:rsidR="007B332A" w:rsidRDefault="007B332A" w:rsidP="007B332A">
                            <w:pPr>
                              <w:pStyle w:val="ListParagraph"/>
                              <w:numPr>
                                <w:ilvl w:val="0"/>
                                <w:numId w:val="46"/>
                              </w:numPr>
                              <w:rPr>
                                <w:rFonts w:eastAsia="MS Mincho"/>
                                <w:b/>
                                <w:bCs/>
                                <w:sz w:val="20"/>
                                <w:szCs w:val="20"/>
                                <w:lang w:val="en-GB" w:eastAsia="ja-JP"/>
                              </w:rPr>
                            </w:pPr>
                            <w:r>
                              <w:rPr>
                                <w:rFonts w:eastAsia="MS Mincho"/>
                                <w:b/>
                                <w:bCs/>
                                <w:sz w:val="20"/>
                                <w:szCs w:val="20"/>
                                <w:lang w:val="en-GB" w:eastAsia="ja-JP"/>
                              </w:rPr>
                              <w:t>RLM/BFD/CBD</w:t>
                            </w:r>
                          </w:p>
                          <w:p w14:paraId="4ABB3A29" w14:textId="77777777" w:rsidR="007B332A" w:rsidRPr="00442E6A" w:rsidRDefault="007B332A" w:rsidP="007B332A">
                            <w:pPr>
                              <w:pStyle w:val="ListParagraph"/>
                              <w:numPr>
                                <w:ilvl w:val="0"/>
                                <w:numId w:val="46"/>
                              </w:numPr>
                              <w:rPr>
                                <w:rFonts w:eastAsia="MS Mincho"/>
                                <w:b/>
                                <w:bCs/>
                                <w:sz w:val="20"/>
                                <w:szCs w:val="20"/>
                                <w:lang w:val="en-GB" w:eastAsia="ja-JP"/>
                              </w:rPr>
                            </w:pPr>
                            <w:r>
                              <w:rPr>
                                <w:rFonts w:eastAsia="MS Mincho"/>
                                <w:b/>
                                <w:bCs/>
                                <w:sz w:val="20"/>
                                <w:szCs w:val="20"/>
                                <w:lang w:val="en-GB" w:eastAsia="ja-JP"/>
                              </w:rPr>
                              <w:t>Intra frequency/Inter-frequency measurements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E97699" id="_x0000_s1027" type="#_x0000_t202" style="position:absolute;margin-left:9.1pt;margin-top:54.75pt;width:461.1pt;height:98.5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">
                <v:textbox>
                  <w:txbxContent>
                    <w:p w14:paraId="31721A47" w14:textId="27D466E3" w:rsidR="002015BB" w:rsidRPr="00B25DA4" w:rsidRDefault="002015BB" w:rsidP="00B25DA4">
                      <w:pPr>
                        <w:rPr>
                          <w:b/>
                          <w:bCs/>
                        </w:rPr>
                      </w:pPr>
                      <w:r w:rsidRPr="00B25DA4">
                        <w:rPr>
                          <w:b/>
                          <w:bCs/>
                          <w:lang w:eastAsia="zh-CN"/>
                        </w:rPr>
                        <w:t>RRM impact on UE requirements</w:t>
                      </w:r>
                      <w:r w:rsidR="00B25DA4" w:rsidRPr="00B25DA4">
                        <w:rPr>
                          <w:b/>
                          <w:bCs/>
                          <w:lang w:eastAsia="zh-CN"/>
                        </w:rPr>
                        <w:t xml:space="preserve"> with </w:t>
                      </w:r>
                      <w:r w:rsidR="00B25DA4" w:rsidRPr="00B25DA4">
                        <w:rPr>
                          <w:b/>
                          <w:bCs/>
                          <w:iCs/>
                          <w:lang w:eastAsia="zh-CN"/>
                        </w:rPr>
                        <w:t>3MHz channel bandwidth,</w:t>
                      </w:r>
                      <w:r w:rsidR="00B25DA4" w:rsidRPr="00B25DA4">
                        <w:rPr>
                          <w:b/>
                          <w:bCs/>
                          <w:lang w:eastAsia="zh-CN"/>
                        </w:rPr>
                        <w:t xml:space="preserve"> 12 PRB PBCH</w:t>
                      </w:r>
                    </w:p>
                    <w:p w14:paraId="1F427B33" w14:textId="77777777" w:rsidR="007B332A" w:rsidRPr="00677E36" w:rsidRDefault="007B332A" w:rsidP="007B332A">
                      <w:pPr>
                        <w:pStyle w:val="ListParagraph"/>
                        <w:numPr>
                          <w:ilvl w:val="0"/>
                          <w:numId w:val="46"/>
                        </w:numPr>
                        <w:rPr>
                          <w:rFonts w:eastAsia="MS Mincho"/>
                          <w:b/>
                          <w:bCs/>
                          <w:sz w:val="20"/>
                          <w:szCs w:val="20"/>
                          <w:lang w:val="en-GB" w:eastAsia="ja-JP"/>
                        </w:rPr>
                      </w:pPr>
                      <w:r w:rsidRPr="00677E36">
                        <w:rPr>
                          <w:rFonts w:eastAsia="MS Mincho"/>
                          <w:b/>
                          <w:bCs/>
                          <w:sz w:val="20"/>
                          <w:szCs w:val="20"/>
                          <w:lang w:val="en-GB" w:eastAsia="ja-JP"/>
                        </w:rPr>
                        <w:t>Handover</w:t>
                      </w:r>
                    </w:p>
                    <w:p w14:paraId="547D25DF" w14:textId="77777777" w:rsidR="007B332A" w:rsidRPr="00677E36" w:rsidRDefault="007B332A" w:rsidP="007B332A">
                      <w:pPr>
                        <w:pStyle w:val="ListParagraph"/>
                        <w:numPr>
                          <w:ilvl w:val="0"/>
                          <w:numId w:val="46"/>
                        </w:numPr>
                        <w:rPr>
                          <w:rFonts w:eastAsia="MS Mincho"/>
                          <w:b/>
                          <w:bCs/>
                          <w:sz w:val="20"/>
                          <w:szCs w:val="20"/>
                          <w:lang w:val="en-GB" w:eastAsia="ja-JP"/>
                        </w:rPr>
                      </w:pPr>
                      <w:r w:rsidRPr="00677E36">
                        <w:rPr>
                          <w:rFonts w:eastAsia="MS Mincho"/>
                          <w:b/>
                          <w:bCs/>
                          <w:sz w:val="20"/>
                          <w:szCs w:val="20"/>
                          <w:lang w:val="en-GB" w:eastAsia="ja-JP"/>
                        </w:rPr>
                        <w:t>RRC Re-establishment</w:t>
                      </w:r>
                    </w:p>
                    <w:p w14:paraId="6022CDC0" w14:textId="77777777" w:rsidR="007B332A" w:rsidRDefault="007B332A" w:rsidP="007B332A">
                      <w:pPr>
                        <w:pStyle w:val="ListParagraph"/>
                        <w:numPr>
                          <w:ilvl w:val="0"/>
                          <w:numId w:val="46"/>
                        </w:numPr>
                        <w:rPr>
                          <w:rFonts w:eastAsia="MS Mincho"/>
                          <w:b/>
                          <w:bCs/>
                          <w:sz w:val="20"/>
                          <w:szCs w:val="20"/>
                          <w:lang w:val="en-GB" w:eastAsia="ja-JP"/>
                        </w:rPr>
                      </w:pPr>
                      <w:r w:rsidRPr="00592FFB">
                        <w:rPr>
                          <w:rFonts w:eastAsia="MS Mincho"/>
                          <w:b/>
                          <w:bCs/>
                          <w:sz w:val="20"/>
                          <w:szCs w:val="20"/>
                          <w:lang w:val="en-GB" w:eastAsia="ja-JP"/>
                        </w:rPr>
                        <w:t>RRC Connection Release with Redirection</w:t>
                      </w:r>
                    </w:p>
                    <w:p w14:paraId="323C349D" w14:textId="77777777" w:rsidR="007B332A" w:rsidRDefault="007B332A" w:rsidP="007B332A">
                      <w:pPr>
                        <w:pStyle w:val="ListParagraph"/>
                        <w:numPr>
                          <w:ilvl w:val="0"/>
                          <w:numId w:val="46"/>
                        </w:numPr>
                        <w:rPr>
                          <w:rFonts w:eastAsia="MS Mincho"/>
                          <w:b/>
                          <w:bCs/>
                          <w:sz w:val="20"/>
                          <w:szCs w:val="20"/>
                          <w:lang w:val="en-GB" w:eastAsia="ja-JP"/>
                        </w:rPr>
                      </w:pPr>
                      <w:r>
                        <w:rPr>
                          <w:rFonts w:eastAsia="MS Mincho"/>
                          <w:b/>
                          <w:bCs/>
                          <w:sz w:val="20"/>
                          <w:szCs w:val="20"/>
                          <w:lang w:val="en-GB" w:eastAsia="ja-JP"/>
                        </w:rPr>
                        <w:t>RLM/BFD/CBD</w:t>
                      </w:r>
                    </w:p>
                    <w:p w14:paraId="4ABB3A29" w14:textId="77777777" w:rsidR="007B332A" w:rsidRPr="00442E6A" w:rsidRDefault="007B332A" w:rsidP="007B332A">
                      <w:pPr>
                        <w:pStyle w:val="ListParagraph"/>
                        <w:numPr>
                          <w:ilvl w:val="0"/>
                          <w:numId w:val="46"/>
                        </w:numPr>
                        <w:rPr>
                          <w:rFonts w:eastAsia="MS Mincho"/>
                          <w:b/>
                          <w:bCs/>
                          <w:sz w:val="20"/>
                          <w:szCs w:val="20"/>
                          <w:lang w:val="en-GB" w:eastAsia="ja-JP"/>
                        </w:rPr>
                      </w:pPr>
                      <w:r>
                        <w:rPr>
                          <w:rFonts w:eastAsia="MS Mincho"/>
                          <w:b/>
                          <w:bCs/>
                          <w:sz w:val="20"/>
                          <w:szCs w:val="20"/>
                          <w:lang w:val="en-GB" w:eastAsia="ja-JP"/>
                        </w:rPr>
                        <w:t>Intra frequency/Inter-frequency measurements</w:t>
                      </w:r>
                    </w:p>
                  </w:txbxContent>
                </v:textbox>
                <w10:wrap type="square"/>
              </v:shape>
            </w:pict>
          </mc:Fallback>
        </mc:AlternateContent>
      </w:r>
      <w:r w:rsidR="00A551A7">
        <w:rPr>
          <w:noProof/>
          <w:lang w:eastAsia="ja-JP"/>
        </w:rPr>
        <w:t>It has been agreed that the</w:t>
      </w:r>
      <w:r w:rsidR="0012690D">
        <w:rPr>
          <w:noProof/>
          <w:lang w:eastAsia="ja-JP"/>
        </w:rPr>
        <w:t xml:space="preserve"> 5MHz channel </w:t>
      </w:r>
      <w:r w:rsidR="00A551A7">
        <w:rPr>
          <w:noProof/>
          <w:lang w:eastAsia="ja-JP"/>
        </w:rPr>
        <w:t xml:space="preserve">BW </w:t>
      </w:r>
      <w:r w:rsidR="0012690D">
        <w:rPr>
          <w:noProof/>
          <w:lang w:eastAsia="ja-JP"/>
        </w:rPr>
        <w:t>shall have</w:t>
      </w:r>
      <w:r w:rsidR="00397A6E">
        <w:rPr>
          <w:noProof/>
          <w:lang w:eastAsia="ja-JP"/>
        </w:rPr>
        <w:t xml:space="preserve"> the legacy P</w:t>
      </w:r>
      <w:r w:rsidR="003932DA">
        <w:rPr>
          <w:noProof/>
          <w:lang w:eastAsia="ja-JP"/>
        </w:rPr>
        <w:t>B</w:t>
      </w:r>
      <w:r w:rsidR="00397A6E">
        <w:rPr>
          <w:noProof/>
          <w:lang w:eastAsia="ja-JP"/>
        </w:rPr>
        <w:t xml:space="preserve">CH of 20PRBs, but a 3MHz channel </w:t>
      </w:r>
      <w:r w:rsidR="007273FB">
        <w:rPr>
          <w:noProof/>
          <w:lang w:eastAsia="ja-JP"/>
        </w:rPr>
        <w:t>shall have a PBCH transmission bandwidth of 12PRBs</w:t>
      </w:r>
      <w:r w:rsidR="006F5EBB">
        <w:rPr>
          <w:noProof/>
          <w:lang w:eastAsia="ja-JP"/>
        </w:rPr>
        <w:t xml:space="preserve"> or 15PRBs</w:t>
      </w:r>
      <w:r w:rsidR="00CF0961">
        <w:rPr>
          <w:noProof/>
          <w:lang w:eastAsia="ja-JP"/>
        </w:rPr>
        <w:t>.</w:t>
      </w:r>
      <w:r w:rsidR="00C911F5">
        <w:rPr>
          <w:noProof/>
          <w:lang w:eastAsia="ja-JP"/>
        </w:rPr>
        <w:t xml:space="preserve"> The reduced PBCH bandwidth for </w:t>
      </w:r>
      <w:r w:rsidR="00B766C2">
        <w:rPr>
          <w:noProof/>
          <w:lang w:eastAsia="ja-JP"/>
        </w:rPr>
        <w:t xml:space="preserve">3MHz channel bandwidth will have an impact on RRM requirements that depend on </w:t>
      </w:r>
      <w:r w:rsidR="00076580">
        <w:rPr>
          <w:noProof/>
          <w:lang w:eastAsia="ja-JP"/>
        </w:rPr>
        <w:t xml:space="preserve">PBCH DMRS detection, PBCH decoding etc. </w:t>
      </w:r>
      <w:r w:rsidR="000E6A78">
        <w:rPr>
          <w:noProof/>
          <w:lang w:eastAsia="ja-JP"/>
        </w:rPr>
        <w:t>During the last RAN4 meeting</w:t>
      </w:r>
      <w:r w:rsidR="000B5BC0">
        <w:rPr>
          <w:noProof/>
          <w:lang w:eastAsia="ja-JP"/>
        </w:rPr>
        <w:t>s</w:t>
      </w:r>
      <w:r w:rsidR="000E6A78">
        <w:rPr>
          <w:noProof/>
          <w:lang w:eastAsia="ja-JP"/>
        </w:rPr>
        <w:t xml:space="preserve">, the following </w:t>
      </w:r>
      <w:r>
        <w:rPr>
          <w:noProof/>
          <w:lang w:eastAsia="ja-JP"/>
        </w:rPr>
        <w:t>requirements were identified to be impacted</w:t>
      </w:r>
      <w:r w:rsidR="006A213B">
        <w:rPr>
          <w:noProof/>
          <w:lang w:eastAsia="ja-JP"/>
        </w:rPr>
        <w:t xml:space="preserve"> with 3MHz channel BW</w:t>
      </w:r>
      <w:r>
        <w:rPr>
          <w:noProof/>
          <w:lang w:eastAsia="ja-JP"/>
        </w:rPr>
        <w:t>:</w:t>
      </w:r>
    </w:p>
    <w:p w14:paraId="7C5D91A4" w14:textId="77777777" w:rsidR="000B5BC0" w:rsidRDefault="000B5BC0" w:rsidP="001E4185">
      <w:pPr>
        <w:rPr>
          <w:noProof/>
          <w:lang w:eastAsia="ja-JP"/>
        </w:rPr>
      </w:pPr>
    </w:p>
    <w:p w14:paraId="241D9C76" w14:textId="22EF97FE" w:rsidR="0089244E" w:rsidRDefault="004C70EE" w:rsidP="001E4185">
      <w:pPr>
        <w:rPr>
          <w:noProof/>
          <w:lang w:eastAsia="ja-JP"/>
        </w:rPr>
      </w:pPr>
      <w:r>
        <w:rPr>
          <w:noProof/>
          <w:lang w:eastAsia="ja-JP"/>
        </w:rPr>
        <w:t>Based on the simulation assumptions agreed in [3], we p</w:t>
      </w:r>
      <w:r w:rsidR="00297340">
        <w:rPr>
          <w:noProof/>
          <w:lang w:eastAsia="ja-JP"/>
        </w:rPr>
        <w:t>rovided the simulation results in our contribution paper [</w:t>
      </w:r>
      <w:r w:rsidR="009C770B">
        <w:rPr>
          <w:noProof/>
          <w:lang w:eastAsia="ja-JP"/>
        </w:rPr>
        <w:t>6</w:t>
      </w:r>
      <w:r w:rsidR="00297340">
        <w:rPr>
          <w:noProof/>
          <w:lang w:eastAsia="ja-JP"/>
        </w:rPr>
        <w:t>] during RAN4#107</w:t>
      </w:r>
      <w:r w:rsidR="00141F4D">
        <w:rPr>
          <w:noProof/>
          <w:lang w:eastAsia="ja-JP"/>
        </w:rPr>
        <w:t xml:space="preserve"> which are copied below for the ease of access.</w:t>
      </w:r>
      <w:r w:rsidR="00297340">
        <w:rPr>
          <w:noProof/>
          <w:lang w:eastAsia="ja-JP"/>
        </w:rPr>
        <w:t xml:space="preserve"> </w:t>
      </w:r>
      <w:r w:rsidR="00141F4D">
        <w:rPr>
          <w:noProof/>
          <w:lang w:eastAsia="ja-JP"/>
        </w:rPr>
        <w:t>T</w:t>
      </w:r>
      <w:r>
        <w:rPr>
          <w:noProof/>
          <w:lang w:eastAsia="ja-JP"/>
        </w:rPr>
        <w:t xml:space="preserve">he </w:t>
      </w:r>
      <w:r w:rsidR="00D253B7">
        <w:rPr>
          <w:noProof/>
          <w:lang w:eastAsia="ja-JP"/>
        </w:rPr>
        <w:t>SNR points</w:t>
      </w:r>
      <w:r w:rsidR="00141F4D">
        <w:rPr>
          <w:noProof/>
          <w:lang w:eastAsia="ja-JP"/>
        </w:rPr>
        <w:t xml:space="preserve"> listed below</w:t>
      </w:r>
      <w:r w:rsidR="00D253B7">
        <w:rPr>
          <w:noProof/>
          <w:lang w:eastAsia="ja-JP"/>
        </w:rPr>
        <w:t xml:space="preserve"> for </w:t>
      </w:r>
      <w:r w:rsidR="00A878DB">
        <w:rPr>
          <w:noProof/>
          <w:lang w:eastAsia="ja-JP"/>
        </w:rPr>
        <w:t xml:space="preserve">PBCH decoding results </w:t>
      </w:r>
      <w:r w:rsidR="00141F4D">
        <w:rPr>
          <w:noProof/>
          <w:lang w:eastAsia="ja-JP"/>
        </w:rPr>
        <w:t>are for</w:t>
      </w:r>
      <w:r w:rsidR="00DA6226">
        <w:rPr>
          <w:noProof/>
          <w:lang w:eastAsia="ja-JP"/>
        </w:rPr>
        <w:t xml:space="preserve"> </w:t>
      </w:r>
      <w:r w:rsidR="00DD7B5D" w:rsidRPr="00627356">
        <w:rPr>
          <w:b/>
          <w:bCs/>
          <w:noProof/>
          <w:lang w:eastAsia="ja-JP"/>
        </w:rPr>
        <w:t>single-shot decoding</w:t>
      </w:r>
      <w:r w:rsidR="00DD7B5D">
        <w:rPr>
          <w:noProof/>
          <w:lang w:eastAsia="ja-JP"/>
        </w:rPr>
        <w:t xml:space="preserve"> (no </w:t>
      </w:r>
      <w:r w:rsidR="002A725F">
        <w:rPr>
          <w:noProof/>
          <w:lang w:eastAsia="ja-JP"/>
        </w:rPr>
        <w:t>combining</w:t>
      </w:r>
      <w:r w:rsidR="00DD7B5D">
        <w:rPr>
          <w:noProof/>
          <w:lang w:eastAsia="ja-JP"/>
        </w:rPr>
        <w:t>)</w:t>
      </w:r>
      <w:r w:rsidR="002A725F">
        <w:rPr>
          <w:noProof/>
          <w:lang w:eastAsia="ja-JP"/>
        </w:rPr>
        <w:t xml:space="preserve"> </w:t>
      </w:r>
      <w:r w:rsidR="007E1744">
        <w:rPr>
          <w:noProof/>
          <w:lang w:eastAsia="ja-JP"/>
        </w:rPr>
        <w:t>which was agreed during the last RAN4 meeting</w:t>
      </w:r>
      <w:r w:rsidR="002A725F">
        <w:rPr>
          <w:noProof/>
          <w:lang w:eastAsia="ja-JP"/>
        </w:rPr>
        <w:t>:</w:t>
      </w:r>
    </w:p>
    <w:p w14:paraId="7CC89A81" w14:textId="77CC1852" w:rsidR="002B5A65" w:rsidRDefault="00FF1FC0" w:rsidP="00FF1FC0">
      <w:pPr>
        <w:ind w:left="568" w:firstLine="284"/>
        <w:rPr>
          <w:b/>
          <w:bCs/>
          <w:lang w:eastAsia="zh-CN"/>
        </w:rPr>
      </w:pPr>
      <w:r>
        <w:rPr>
          <w:b/>
          <w:bCs/>
          <w:lang w:eastAsia="zh-CN"/>
        </w:rPr>
        <w:t>Table</w:t>
      </w:r>
      <w:r w:rsidRPr="00923435">
        <w:rPr>
          <w:b/>
          <w:bCs/>
          <w:lang w:eastAsia="zh-CN"/>
        </w:rPr>
        <w:t xml:space="preserve"> 1: Number of attempts needed for 99% PBCH </w:t>
      </w:r>
      <w:r>
        <w:rPr>
          <w:b/>
          <w:bCs/>
          <w:lang w:eastAsia="zh-CN"/>
        </w:rPr>
        <w:t xml:space="preserve">decoding for 12 </w:t>
      </w:r>
      <w:proofErr w:type="gramStart"/>
      <w:r>
        <w:rPr>
          <w:b/>
          <w:bCs/>
          <w:lang w:eastAsia="zh-CN"/>
        </w:rPr>
        <w:t>PRBs</w:t>
      </w:r>
      <w:proofErr w:type="gramEnd"/>
    </w:p>
    <w:tbl>
      <w:tblPr>
        <w:tblStyle w:val="TableGrid"/>
        <w:tblW w:w="0" w:type="auto"/>
        <w:tblInd w:w="568" w:type="dxa"/>
        <w:tblLook w:val="04A0" w:firstRow="1" w:lastRow="0" w:firstColumn="1" w:lastColumn="0" w:noHBand="0" w:noVBand="1"/>
      </w:tblPr>
      <w:tblGrid>
        <w:gridCol w:w="1476"/>
        <w:gridCol w:w="1502"/>
        <w:gridCol w:w="1504"/>
        <w:gridCol w:w="1504"/>
        <w:gridCol w:w="1504"/>
        <w:gridCol w:w="1504"/>
      </w:tblGrid>
      <w:tr w:rsidR="00204297" w14:paraId="31924247" w14:textId="77777777" w:rsidTr="007228D6">
        <w:tc>
          <w:tcPr>
            <w:tcW w:w="1476" w:type="dxa"/>
          </w:tcPr>
          <w:p w14:paraId="4304895F" w14:textId="5A3E4F43" w:rsidR="00204297" w:rsidRDefault="00204297" w:rsidP="00FF1FC0">
            <w:pPr>
              <w:rPr>
                <w:b/>
                <w:bCs/>
                <w:lang w:eastAsia="zh-CN"/>
              </w:rPr>
            </w:pPr>
            <w:r>
              <w:rPr>
                <w:b/>
                <w:bCs/>
                <w:lang w:eastAsia="zh-CN"/>
              </w:rPr>
              <w:t>SINR</w:t>
            </w:r>
          </w:p>
        </w:tc>
        <w:tc>
          <w:tcPr>
            <w:tcW w:w="1502" w:type="dxa"/>
          </w:tcPr>
          <w:p w14:paraId="2016DC41" w14:textId="468A1EA1" w:rsidR="00204297" w:rsidRDefault="00204297" w:rsidP="00FF1FC0">
            <w:pPr>
              <w:rPr>
                <w:b/>
                <w:bCs/>
                <w:lang w:eastAsia="zh-CN"/>
              </w:rPr>
            </w:pPr>
            <w:r>
              <w:rPr>
                <w:b/>
                <w:bCs/>
                <w:color w:val="000000"/>
                <w:lang w:eastAsia="zh-CN"/>
              </w:rPr>
              <w:t>SSB samples needed AWGN</w:t>
            </w:r>
          </w:p>
        </w:tc>
        <w:tc>
          <w:tcPr>
            <w:tcW w:w="1504" w:type="dxa"/>
          </w:tcPr>
          <w:p w14:paraId="280C5BD1" w14:textId="35393118" w:rsidR="00204297" w:rsidRDefault="004A2F84" w:rsidP="00FF1FC0">
            <w:pPr>
              <w:rPr>
                <w:b/>
                <w:bCs/>
                <w:lang w:eastAsia="zh-CN"/>
              </w:rPr>
            </w:pPr>
            <w:r>
              <w:rPr>
                <w:b/>
                <w:bCs/>
                <w:color w:val="000000"/>
                <w:lang w:eastAsia="zh-CN"/>
              </w:rPr>
              <w:t>SSB samples needed TDL A 30ns</w:t>
            </w:r>
          </w:p>
        </w:tc>
        <w:tc>
          <w:tcPr>
            <w:tcW w:w="1504" w:type="dxa"/>
          </w:tcPr>
          <w:p w14:paraId="7D2B2F39" w14:textId="295AD64E" w:rsidR="00204297" w:rsidRDefault="004A2F84" w:rsidP="00FF1FC0">
            <w:pPr>
              <w:rPr>
                <w:b/>
                <w:bCs/>
                <w:lang w:eastAsia="zh-CN"/>
              </w:rPr>
            </w:pPr>
            <w:r>
              <w:rPr>
                <w:b/>
                <w:bCs/>
                <w:color w:val="000000"/>
                <w:lang w:eastAsia="zh-CN"/>
              </w:rPr>
              <w:t>SSB samples needed TDL B 100ns</w:t>
            </w:r>
          </w:p>
        </w:tc>
        <w:tc>
          <w:tcPr>
            <w:tcW w:w="1504" w:type="dxa"/>
          </w:tcPr>
          <w:p w14:paraId="7CBF96CA" w14:textId="60D691D3" w:rsidR="00204297" w:rsidRDefault="004A2F84" w:rsidP="00FF1FC0">
            <w:pPr>
              <w:rPr>
                <w:b/>
                <w:bCs/>
                <w:lang w:eastAsia="zh-CN"/>
              </w:rPr>
            </w:pPr>
            <w:r>
              <w:rPr>
                <w:b/>
                <w:bCs/>
                <w:color w:val="000000"/>
                <w:lang w:eastAsia="zh-CN"/>
              </w:rPr>
              <w:t>SSB samples needed TDL C 300ns</w:t>
            </w:r>
          </w:p>
        </w:tc>
        <w:tc>
          <w:tcPr>
            <w:tcW w:w="1504" w:type="dxa"/>
          </w:tcPr>
          <w:p w14:paraId="5D08B19A" w14:textId="3F17F44D" w:rsidR="00204297" w:rsidRDefault="004A2F84" w:rsidP="00FF1FC0">
            <w:pPr>
              <w:rPr>
                <w:b/>
                <w:bCs/>
                <w:lang w:eastAsia="zh-CN"/>
              </w:rPr>
            </w:pPr>
            <w:r>
              <w:rPr>
                <w:b/>
                <w:bCs/>
                <w:color w:val="000000"/>
                <w:lang w:eastAsia="zh-CN"/>
              </w:rPr>
              <w:t>SSB samples needed HST</w:t>
            </w:r>
          </w:p>
        </w:tc>
      </w:tr>
      <w:tr w:rsidR="00160FD4" w14:paraId="72B29334" w14:textId="77777777" w:rsidTr="008B5936">
        <w:tc>
          <w:tcPr>
            <w:tcW w:w="1476" w:type="dxa"/>
            <w:vAlign w:val="center"/>
          </w:tcPr>
          <w:p w14:paraId="530575C2" w14:textId="3409DF42" w:rsidR="00160FD4" w:rsidRPr="00A23945" w:rsidRDefault="00160FD4" w:rsidP="00160FD4">
            <w:pPr>
              <w:rPr>
                <w:lang w:eastAsia="zh-CN"/>
              </w:rPr>
            </w:pPr>
            <w:r>
              <w:rPr>
                <w:color w:val="000000"/>
                <w:lang w:eastAsia="zh-CN"/>
              </w:rPr>
              <w:t>-8dB</w:t>
            </w:r>
          </w:p>
        </w:tc>
        <w:tc>
          <w:tcPr>
            <w:tcW w:w="1502" w:type="dxa"/>
          </w:tcPr>
          <w:p w14:paraId="138376C2" w14:textId="0B459D60" w:rsidR="00160FD4" w:rsidRPr="00BB18D2" w:rsidRDefault="007C1BBB" w:rsidP="00160FD4">
            <w:pPr>
              <w:rPr>
                <w:lang w:eastAsia="zh-CN"/>
              </w:rPr>
            </w:pPr>
            <w:r w:rsidRPr="00BB18D2">
              <w:rPr>
                <w:lang w:eastAsia="zh-CN"/>
              </w:rPr>
              <w:t>6</w:t>
            </w:r>
          </w:p>
        </w:tc>
        <w:tc>
          <w:tcPr>
            <w:tcW w:w="1504" w:type="dxa"/>
          </w:tcPr>
          <w:p w14:paraId="356FBDCE" w14:textId="4A89A034" w:rsidR="00160FD4" w:rsidRPr="00BB18D2" w:rsidRDefault="00DF5C18" w:rsidP="00160FD4">
            <w:pPr>
              <w:rPr>
                <w:lang w:eastAsia="zh-CN"/>
              </w:rPr>
            </w:pPr>
            <w:r w:rsidRPr="00BB18D2">
              <w:rPr>
                <w:lang w:eastAsia="zh-CN"/>
              </w:rPr>
              <w:t>9</w:t>
            </w:r>
          </w:p>
        </w:tc>
        <w:tc>
          <w:tcPr>
            <w:tcW w:w="1504" w:type="dxa"/>
          </w:tcPr>
          <w:p w14:paraId="1AD14CB3" w14:textId="5C80C2CF" w:rsidR="00160FD4" w:rsidRPr="00BB18D2" w:rsidRDefault="00621C0D" w:rsidP="00160FD4">
            <w:pPr>
              <w:rPr>
                <w:lang w:eastAsia="zh-CN"/>
              </w:rPr>
            </w:pPr>
            <w:r w:rsidRPr="00BB18D2">
              <w:rPr>
                <w:lang w:eastAsia="zh-CN"/>
              </w:rPr>
              <w:t>10</w:t>
            </w:r>
          </w:p>
        </w:tc>
        <w:tc>
          <w:tcPr>
            <w:tcW w:w="1504" w:type="dxa"/>
          </w:tcPr>
          <w:p w14:paraId="6A781FBA" w14:textId="3D1980AD" w:rsidR="00160FD4" w:rsidRPr="00BB18D2" w:rsidRDefault="00B23B37" w:rsidP="00160FD4">
            <w:pPr>
              <w:rPr>
                <w:lang w:eastAsia="zh-CN"/>
              </w:rPr>
            </w:pPr>
            <w:r w:rsidRPr="00BB18D2">
              <w:rPr>
                <w:lang w:eastAsia="zh-CN"/>
              </w:rPr>
              <w:t>10</w:t>
            </w:r>
          </w:p>
        </w:tc>
        <w:tc>
          <w:tcPr>
            <w:tcW w:w="1504" w:type="dxa"/>
          </w:tcPr>
          <w:p w14:paraId="1D662553" w14:textId="0FBB8158" w:rsidR="00160FD4" w:rsidRPr="00BB18D2" w:rsidRDefault="004675E3" w:rsidP="00160FD4">
            <w:pPr>
              <w:rPr>
                <w:lang w:eastAsia="zh-CN"/>
              </w:rPr>
            </w:pPr>
            <w:r w:rsidRPr="00BB18D2">
              <w:rPr>
                <w:lang w:eastAsia="zh-CN"/>
              </w:rPr>
              <w:t>13</w:t>
            </w:r>
          </w:p>
        </w:tc>
      </w:tr>
      <w:tr w:rsidR="00160FD4" w14:paraId="2E307AFB" w14:textId="77777777" w:rsidTr="007228D6">
        <w:tc>
          <w:tcPr>
            <w:tcW w:w="1476" w:type="dxa"/>
            <w:vAlign w:val="center"/>
          </w:tcPr>
          <w:p w14:paraId="47C6189E" w14:textId="79C6B1C0" w:rsidR="00160FD4" w:rsidRDefault="00160FD4" w:rsidP="00160FD4">
            <w:pPr>
              <w:rPr>
                <w:b/>
                <w:bCs/>
                <w:lang w:eastAsia="zh-CN"/>
              </w:rPr>
            </w:pPr>
            <w:r>
              <w:rPr>
                <w:color w:val="000000"/>
                <w:lang w:eastAsia="zh-CN"/>
              </w:rPr>
              <w:t>-6dB</w:t>
            </w:r>
          </w:p>
        </w:tc>
        <w:tc>
          <w:tcPr>
            <w:tcW w:w="1502" w:type="dxa"/>
          </w:tcPr>
          <w:p w14:paraId="15AB4070" w14:textId="08B31983" w:rsidR="00160FD4" w:rsidRPr="00BB18D2" w:rsidRDefault="007C1BBB" w:rsidP="00160FD4">
            <w:pPr>
              <w:rPr>
                <w:lang w:eastAsia="zh-CN"/>
              </w:rPr>
            </w:pPr>
            <w:r w:rsidRPr="00BB18D2">
              <w:rPr>
                <w:lang w:eastAsia="zh-CN"/>
              </w:rPr>
              <w:t>2</w:t>
            </w:r>
          </w:p>
        </w:tc>
        <w:tc>
          <w:tcPr>
            <w:tcW w:w="1504" w:type="dxa"/>
          </w:tcPr>
          <w:p w14:paraId="65D3D6C3" w14:textId="1CD3D60A" w:rsidR="00160FD4" w:rsidRPr="00BB18D2" w:rsidRDefault="00DF5C18" w:rsidP="00160FD4">
            <w:pPr>
              <w:rPr>
                <w:lang w:eastAsia="zh-CN"/>
              </w:rPr>
            </w:pPr>
            <w:r w:rsidRPr="00BB18D2">
              <w:rPr>
                <w:lang w:eastAsia="zh-CN"/>
              </w:rPr>
              <w:t>5</w:t>
            </w:r>
          </w:p>
        </w:tc>
        <w:tc>
          <w:tcPr>
            <w:tcW w:w="1504" w:type="dxa"/>
          </w:tcPr>
          <w:p w14:paraId="0AE2DB06" w14:textId="52BE5FDB" w:rsidR="00160FD4" w:rsidRPr="00BB18D2" w:rsidRDefault="00621C0D" w:rsidP="00160FD4">
            <w:pPr>
              <w:rPr>
                <w:b/>
                <w:bCs/>
                <w:lang w:eastAsia="zh-CN"/>
              </w:rPr>
            </w:pPr>
            <w:r w:rsidRPr="00BB18D2">
              <w:rPr>
                <w:b/>
                <w:bCs/>
                <w:highlight w:val="green"/>
                <w:lang w:eastAsia="zh-CN"/>
              </w:rPr>
              <w:t>6</w:t>
            </w:r>
          </w:p>
        </w:tc>
        <w:tc>
          <w:tcPr>
            <w:tcW w:w="1504" w:type="dxa"/>
          </w:tcPr>
          <w:p w14:paraId="3BF92309" w14:textId="166A3C33" w:rsidR="00160FD4" w:rsidRPr="00BB18D2" w:rsidRDefault="00B23B37" w:rsidP="00160FD4">
            <w:pPr>
              <w:rPr>
                <w:lang w:eastAsia="zh-CN"/>
              </w:rPr>
            </w:pPr>
            <w:r w:rsidRPr="00BB18D2">
              <w:rPr>
                <w:lang w:eastAsia="zh-CN"/>
              </w:rPr>
              <w:t>5</w:t>
            </w:r>
          </w:p>
        </w:tc>
        <w:tc>
          <w:tcPr>
            <w:tcW w:w="1504" w:type="dxa"/>
          </w:tcPr>
          <w:p w14:paraId="5FC1F067" w14:textId="275DCCCF" w:rsidR="00160FD4" w:rsidRPr="00BB18D2" w:rsidRDefault="004675E3" w:rsidP="00160FD4">
            <w:pPr>
              <w:rPr>
                <w:lang w:eastAsia="zh-CN"/>
              </w:rPr>
            </w:pPr>
            <w:r w:rsidRPr="00BB18D2">
              <w:rPr>
                <w:lang w:eastAsia="zh-CN"/>
              </w:rPr>
              <w:t>3</w:t>
            </w:r>
          </w:p>
        </w:tc>
      </w:tr>
      <w:tr w:rsidR="00160FD4" w14:paraId="674ADAD5" w14:textId="77777777" w:rsidTr="007228D6">
        <w:tc>
          <w:tcPr>
            <w:tcW w:w="1476" w:type="dxa"/>
            <w:vAlign w:val="center"/>
          </w:tcPr>
          <w:p w14:paraId="14EAC7AD" w14:textId="569E1D97" w:rsidR="00160FD4" w:rsidRDefault="00160FD4" w:rsidP="00160FD4">
            <w:pPr>
              <w:rPr>
                <w:b/>
                <w:bCs/>
                <w:lang w:eastAsia="zh-CN"/>
              </w:rPr>
            </w:pPr>
            <w:r>
              <w:rPr>
                <w:color w:val="000000"/>
                <w:lang w:eastAsia="zh-CN"/>
              </w:rPr>
              <w:t>-4dB</w:t>
            </w:r>
          </w:p>
        </w:tc>
        <w:tc>
          <w:tcPr>
            <w:tcW w:w="1502" w:type="dxa"/>
          </w:tcPr>
          <w:p w14:paraId="0DFAFF2F" w14:textId="59E65B74" w:rsidR="00160FD4" w:rsidRPr="00BB18D2" w:rsidRDefault="007C1BBB" w:rsidP="00160FD4">
            <w:pPr>
              <w:rPr>
                <w:lang w:eastAsia="zh-CN"/>
              </w:rPr>
            </w:pPr>
            <w:r w:rsidRPr="00BB18D2">
              <w:rPr>
                <w:lang w:eastAsia="zh-CN"/>
              </w:rPr>
              <w:t>1</w:t>
            </w:r>
          </w:p>
        </w:tc>
        <w:tc>
          <w:tcPr>
            <w:tcW w:w="1504" w:type="dxa"/>
          </w:tcPr>
          <w:p w14:paraId="711C5E8D" w14:textId="05C70DBC" w:rsidR="00160FD4" w:rsidRPr="00BB18D2" w:rsidRDefault="00DF5C18" w:rsidP="00160FD4">
            <w:pPr>
              <w:rPr>
                <w:lang w:eastAsia="zh-CN"/>
              </w:rPr>
            </w:pPr>
            <w:r w:rsidRPr="00BB18D2">
              <w:rPr>
                <w:lang w:eastAsia="zh-CN"/>
              </w:rPr>
              <w:t>3</w:t>
            </w:r>
          </w:p>
        </w:tc>
        <w:tc>
          <w:tcPr>
            <w:tcW w:w="1504" w:type="dxa"/>
          </w:tcPr>
          <w:p w14:paraId="68643511" w14:textId="7578B172" w:rsidR="00160FD4" w:rsidRPr="00BB18D2" w:rsidRDefault="00821205" w:rsidP="00160FD4">
            <w:pPr>
              <w:rPr>
                <w:lang w:eastAsia="zh-CN"/>
              </w:rPr>
            </w:pPr>
            <w:r w:rsidRPr="00BB18D2">
              <w:rPr>
                <w:lang w:eastAsia="zh-CN"/>
              </w:rPr>
              <w:t>4</w:t>
            </w:r>
          </w:p>
        </w:tc>
        <w:tc>
          <w:tcPr>
            <w:tcW w:w="1504" w:type="dxa"/>
          </w:tcPr>
          <w:p w14:paraId="6754B21A" w14:textId="049431B8" w:rsidR="00160FD4" w:rsidRPr="00BB18D2" w:rsidRDefault="00B23B37" w:rsidP="00160FD4">
            <w:pPr>
              <w:rPr>
                <w:lang w:eastAsia="zh-CN"/>
              </w:rPr>
            </w:pPr>
            <w:r w:rsidRPr="00BB18D2">
              <w:rPr>
                <w:lang w:eastAsia="zh-CN"/>
              </w:rPr>
              <w:t>3</w:t>
            </w:r>
          </w:p>
        </w:tc>
        <w:tc>
          <w:tcPr>
            <w:tcW w:w="1504" w:type="dxa"/>
          </w:tcPr>
          <w:p w14:paraId="374182FC" w14:textId="5486F1BF" w:rsidR="00160FD4" w:rsidRPr="00BB18D2" w:rsidRDefault="004675E3" w:rsidP="00160FD4">
            <w:pPr>
              <w:rPr>
                <w:lang w:eastAsia="zh-CN"/>
              </w:rPr>
            </w:pPr>
            <w:r w:rsidRPr="00BB18D2">
              <w:rPr>
                <w:lang w:eastAsia="zh-CN"/>
              </w:rPr>
              <w:t>2</w:t>
            </w:r>
          </w:p>
        </w:tc>
      </w:tr>
      <w:tr w:rsidR="00160FD4" w14:paraId="74DC7810" w14:textId="77777777" w:rsidTr="007228D6">
        <w:tc>
          <w:tcPr>
            <w:tcW w:w="1476" w:type="dxa"/>
            <w:vAlign w:val="center"/>
          </w:tcPr>
          <w:p w14:paraId="3DB9FCB0" w14:textId="0AE21A07" w:rsidR="00160FD4" w:rsidRDefault="00160FD4" w:rsidP="00160FD4">
            <w:pPr>
              <w:rPr>
                <w:b/>
                <w:bCs/>
                <w:lang w:eastAsia="zh-CN"/>
              </w:rPr>
            </w:pPr>
            <w:r>
              <w:rPr>
                <w:color w:val="000000"/>
                <w:lang w:eastAsia="zh-CN"/>
              </w:rPr>
              <w:t>-2dB</w:t>
            </w:r>
          </w:p>
        </w:tc>
        <w:tc>
          <w:tcPr>
            <w:tcW w:w="1502" w:type="dxa"/>
          </w:tcPr>
          <w:p w14:paraId="231FC794" w14:textId="754F5910" w:rsidR="00160FD4" w:rsidRPr="00BB18D2" w:rsidRDefault="007C1BBB" w:rsidP="00160FD4">
            <w:pPr>
              <w:rPr>
                <w:lang w:eastAsia="zh-CN"/>
              </w:rPr>
            </w:pPr>
            <w:r w:rsidRPr="00BB18D2">
              <w:rPr>
                <w:lang w:eastAsia="zh-CN"/>
              </w:rPr>
              <w:t>1</w:t>
            </w:r>
          </w:p>
        </w:tc>
        <w:tc>
          <w:tcPr>
            <w:tcW w:w="1504" w:type="dxa"/>
          </w:tcPr>
          <w:p w14:paraId="153831DD" w14:textId="40669F71" w:rsidR="00160FD4" w:rsidRPr="00BB18D2" w:rsidRDefault="00DF5C18" w:rsidP="00160FD4">
            <w:pPr>
              <w:rPr>
                <w:lang w:eastAsia="zh-CN"/>
              </w:rPr>
            </w:pPr>
            <w:r w:rsidRPr="00BB18D2">
              <w:rPr>
                <w:lang w:eastAsia="zh-CN"/>
              </w:rPr>
              <w:t>2</w:t>
            </w:r>
          </w:p>
        </w:tc>
        <w:tc>
          <w:tcPr>
            <w:tcW w:w="1504" w:type="dxa"/>
          </w:tcPr>
          <w:p w14:paraId="27DDAE7F" w14:textId="323C4FBC" w:rsidR="00160FD4" w:rsidRPr="00BB18D2" w:rsidRDefault="00821205" w:rsidP="00160FD4">
            <w:pPr>
              <w:rPr>
                <w:lang w:eastAsia="zh-CN"/>
              </w:rPr>
            </w:pPr>
            <w:r w:rsidRPr="00BB18D2">
              <w:rPr>
                <w:lang w:eastAsia="zh-CN"/>
              </w:rPr>
              <w:t>3</w:t>
            </w:r>
          </w:p>
        </w:tc>
        <w:tc>
          <w:tcPr>
            <w:tcW w:w="1504" w:type="dxa"/>
          </w:tcPr>
          <w:p w14:paraId="7E7C155A" w14:textId="4753017D" w:rsidR="00160FD4" w:rsidRPr="00BB18D2" w:rsidRDefault="000E73D3" w:rsidP="00160FD4">
            <w:pPr>
              <w:rPr>
                <w:lang w:eastAsia="zh-CN"/>
              </w:rPr>
            </w:pPr>
            <w:r w:rsidRPr="00BB18D2">
              <w:rPr>
                <w:lang w:eastAsia="zh-CN"/>
              </w:rPr>
              <w:t>3</w:t>
            </w:r>
          </w:p>
        </w:tc>
        <w:tc>
          <w:tcPr>
            <w:tcW w:w="1504" w:type="dxa"/>
          </w:tcPr>
          <w:p w14:paraId="794C0804" w14:textId="57F51057" w:rsidR="00160FD4" w:rsidRPr="00BB18D2" w:rsidRDefault="004675E3" w:rsidP="00160FD4">
            <w:pPr>
              <w:rPr>
                <w:lang w:eastAsia="zh-CN"/>
              </w:rPr>
            </w:pPr>
            <w:r w:rsidRPr="00BB18D2">
              <w:rPr>
                <w:lang w:eastAsia="zh-CN"/>
              </w:rPr>
              <w:t>1</w:t>
            </w:r>
          </w:p>
        </w:tc>
      </w:tr>
      <w:tr w:rsidR="007228D6" w14:paraId="73AE3517" w14:textId="77777777" w:rsidTr="007228D6">
        <w:tc>
          <w:tcPr>
            <w:tcW w:w="1476" w:type="dxa"/>
            <w:vAlign w:val="center"/>
          </w:tcPr>
          <w:p w14:paraId="48F6EC55" w14:textId="762008F0" w:rsidR="007228D6" w:rsidRPr="008F092E" w:rsidRDefault="008F092E" w:rsidP="007228D6">
            <w:pPr>
              <w:rPr>
                <w:lang w:eastAsia="zh-CN"/>
              </w:rPr>
            </w:pPr>
            <w:r w:rsidRPr="008F092E">
              <w:rPr>
                <w:lang w:eastAsia="zh-CN"/>
              </w:rPr>
              <w:t>0db</w:t>
            </w:r>
          </w:p>
        </w:tc>
        <w:tc>
          <w:tcPr>
            <w:tcW w:w="1502" w:type="dxa"/>
          </w:tcPr>
          <w:p w14:paraId="43D54FB9" w14:textId="77777777" w:rsidR="007228D6" w:rsidRPr="00BB18D2" w:rsidRDefault="007228D6" w:rsidP="007228D6">
            <w:pPr>
              <w:rPr>
                <w:lang w:eastAsia="zh-CN"/>
              </w:rPr>
            </w:pPr>
          </w:p>
        </w:tc>
        <w:tc>
          <w:tcPr>
            <w:tcW w:w="1504" w:type="dxa"/>
          </w:tcPr>
          <w:p w14:paraId="696033B0" w14:textId="3BFF8A18" w:rsidR="007228D6" w:rsidRPr="00BB18D2" w:rsidRDefault="00DF5C18" w:rsidP="007228D6">
            <w:pPr>
              <w:rPr>
                <w:lang w:eastAsia="zh-CN"/>
              </w:rPr>
            </w:pPr>
            <w:r w:rsidRPr="00BB18D2">
              <w:rPr>
                <w:lang w:eastAsia="zh-CN"/>
              </w:rPr>
              <w:t>2</w:t>
            </w:r>
          </w:p>
        </w:tc>
        <w:tc>
          <w:tcPr>
            <w:tcW w:w="1504" w:type="dxa"/>
          </w:tcPr>
          <w:p w14:paraId="2AABCBB8" w14:textId="4ECBB9BC" w:rsidR="007228D6" w:rsidRPr="00BB18D2" w:rsidRDefault="00821205" w:rsidP="007228D6">
            <w:pPr>
              <w:rPr>
                <w:lang w:eastAsia="zh-CN"/>
              </w:rPr>
            </w:pPr>
            <w:r w:rsidRPr="00BB18D2">
              <w:rPr>
                <w:lang w:eastAsia="zh-CN"/>
              </w:rPr>
              <w:t>2</w:t>
            </w:r>
          </w:p>
        </w:tc>
        <w:tc>
          <w:tcPr>
            <w:tcW w:w="1504" w:type="dxa"/>
          </w:tcPr>
          <w:p w14:paraId="1BB31116" w14:textId="02CE40A8" w:rsidR="007228D6" w:rsidRPr="00BB18D2" w:rsidRDefault="00B23B37" w:rsidP="007228D6">
            <w:pPr>
              <w:rPr>
                <w:lang w:eastAsia="zh-CN"/>
              </w:rPr>
            </w:pPr>
            <w:r w:rsidRPr="00BB18D2">
              <w:rPr>
                <w:lang w:eastAsia="zh-CN"/>
              </w:rPr>
              <w:t>2</w:t>
            </w:r>
          </w:p>
        </w:tc>
        <w:tc>
          <w:tcPr>
            <w:tcW w:w="1504" w:type="dxa"/>
          </w:tcPr>
          <w:p w14:paraId="3FA33828" w14:textId="77777777" w:rsidR="007228D6" w:rsidRPr="00BB18D2" w:rsidRDefault="007228D6" w:rsidP="007228D6">
            <w:pPr>
              <w:rPr>
                <w:lang w:eastAsia="zh-CN"/>
              </w:rPr>
            </w:pPr>
          </w:p>
        </w:tc>
      </w:tr>
      <w:tr w:rsidR="008F092E" w14:paraId="564F7397" w14:textId="77777777" w:rsidTr="007228D6">
        <w:tc>
          <w:tcPr>
            <w:tcW w:w="1476" w:type="dxa"/>
            <w:vAlign w:val="center"/>
          </w:tcPr>
          <w:p w14:paraId="5DF423E1" w14:textId="442A7DB1" w:rsidR="008F092E" w:rsidRPr="008F092E" w:rsidRDefault="008F092E" w:rsidP="007228D6">
            <w:pPr>
              <w:rPr>
                <w:lang w:eastAsia="zh-CN"/>
              </w:rPr>
            </w:pPr>
            <w:r w:rsidRPr="008F092E">
              <w:rPr>
                <w:lang w:eastAsia="zh-CN"/>
              </w:rPr>
              <w:lastRenderedPageBreak/>
              <w:t>2db</w:t>
            </w:r>
          </w:p>
        </w:tc>
        <w:tc>
          <w:tcPr>
            <w:tcW w:w="1502" w:type="dxa"/>
          </w:tcPr>
          <w:p w14:paraId="7A1169EB" w14:textId="77777777" w:rsidR="008F092E" w:rsidRPr="00BB18D2" w:rsidRDefault="008F092E" w:rsidP="007228D6">
            <w:pPr>
              <w:rPr>
                <w:lang w:eastAsia="zh-CN"/>
              </w:rPr>
            </w:pPr>
          </w:p>
        </w:tc>
        <w:tc>
          <w:tcPr>
            <w:tcW w:w="1504" w:type="dxa"/>
          </w:tcPr>
          <w:p w14:paraId="09194DE4" w14:textId="55617E9A" w:rsidR="008F092E" w:rsidRPr="00BB18D2" w:rsidRDefault="00DF5C18" w:rsidP="007228D6">
            <w:pPr>
              <w:rPr>
                <w:lang w:eastAsia="zh-CN"/>
              </w:rPr>
            </w:pPr>
            <w:r w:rsidRPr="00BB18D2">
              <w:rPr>
                <w:lang w:eastAsia="zh-CN"/>
              </w:rPr>
              <w:t>2</w:t>
            </w:r>
          </w:p>
        </w:tc>
        <w:tc>
          <w:tcPr>
            <w:tcW w:w="1504" w:type="dxa"/>
          </w:tcPr>
          <w:p w14:paraId="2ACDDE80" w14:textId="78A14459" w:rsidR="008F092E" w:rsidRPr="00BB18D2" w:rsidRDefault="00821205" w:rsidP="007228D6">
            <w:pPr>
              <w:rPr>
                <w:lang w:eastAsia="zh-CN"/>
              </w:rPr>
            </w:pPr>
            <w:r w:rsidRPr="00BB18D2">
              <w:rPr>
                <w:lang w:eastAsia="zh-CN"/>
              </w:rPr>
              <w:t>2</w:t>
            </w:r>
          </w:p>
        </w:tc>
        <w:tc>
          <w:tcPr>
            <w:tcW w:w="1504" w:type="dxa"/>
          </w:tcPr>
          <w:p w14:paraId="36DD9098" w14:textId="3D930CBA" w:rsidR="008F092E" w:rsidRPr="00BB18D2" w:rsidRDefault="00B23B37" w:rsidP="007228D6">
            <w:pPr>
              <w:rPr>
                <w:lang w:eastAsia="zh-CN"/>
              </w:rPr>
            </w:pPr>
            <w:r w:rsidRPr="00BB18D2">
              <w:rPr>
                <w:lang w:eastAsia="zh-CN"/>
              </w:rPr>
              <w:t>2</w:t>
            </w:r>
          </w:p>
        </w:tc>
        <w:tc>
          <w:tcPr>
            <w:tcW w:w="1504" w:type="dxa"/>
          </w:tcPr>
          <w:p w14:paraId="6D00E49E" w14:textId="77777777" w:rsidR="008F092E" w:rsidRPr="00BB18D2" w:rsidRDefault="008F092E" w:rsidP="007228D6">
            <w:pPr>
              <w:rPr>
                <w:lang w:eastAsia="zh-CN"/>
              </w:rPr>
            </w:pPr>
          </w:p>
        </w:tc>
      </w:tr>
    </w:tbl>
    <w:p w14:paraId="3CA4BD3B" w14:textId="3C961913" w:rsidR="002B5A65" w:rsidRDefault="002B5A65" w:rsidP="00FF1FC0">
      <w:pPr>
        <w:ind w:left="568" w:firstLine="284"/>
        <w:rPr>
          <w:b/>
          <w:bCs/>
          <w:lang w:eastAsia="zh-CN"/>
        </w:rPr>
      </w:pPr>
    </w:p>
    <w:p w14:paraId="4F358312" w14:textId="74CB5578" w:rsidR="00DB32B3" w:rsidRDefault="00DB32B3" w:rsidP="00DB32B3">
      <w:pPr>
        <w:ind w:left="568" w:firstLine="284"/>
        <w:rPr>
          <w:b/>
          <w:bCs/>
          <w:lang w:eastAsia="zh-CN"/>
        </w:rPr>
      </w:pPr>
      <w:r>
        <w:rPr>
          <w:b/>
          <w:bCs/>
          <w:lang w:eastAsia="zh-CN"/>
        </w:rPr>
        <w:t>Table</w:t>
      </w:r>
      <w:r w:rsidRPr="00923435">
        <w:rPr>
          <w:b/>
          <w:bCs/>
          <w:lang w:eastAsia="zh-CN"/>
        </w:rPr>
        <w:t xml:space="preserve"> </w:t>
      </w:r>
      <w:r>
        <w:rPr>
          <w:b/>
          <w:bCs/>
          <w:lang w:eastAsia="zh-CN"/>
        </w:rPr>
        <w:t>2</w:t>
      </w:r>
      <w:r w:rsidRPr="00923435">
        <w:rPr>
          <w:b/>
          <w:bCs/>
          <w:lang w:eastAsia="zh-CN"/>
        </w:rPr>
        <w:t>: Number of attempts needed for 9</w:t>
      </w:r>
      <w:r>
        <w:rPr>
          <w:b/>
          <w:bCs/>
          <w:lang w:eastAsia="zh-CN"/>
        </w:rPr>
        <w:t>0</w:t>
      </w:r>
      <w:r w:rsidRPr="00923435">
        <w:rPr>
          <w:b/>
          <w:bCs/>
          <w:lang w:eastAsia="zh-CN"/>
        </w:rPr>
        <w:t xml:space="preserve">% PBCH </w:t>
      </w:r>
      <w:r>
        <w:rPr>
          <w:b/>
          <w:bCs/>
          <w:lang w:eastAsia="zh-CN"/>
        </w:rPr>
        <w:t xml:space="preserve">decoding for 12 </w:t>
      </w:r>
      <w:proofErr w:type="gramStart"/>
      <w:r>
        <w:rPr>
          <w:b/>
          <w:bCs/>
          <w:lang w:eastAsia="zh-CN"/>
        </w:rPr>
        <w:t>PRBs</w:t>
      </w:r>
      <w:proofErr w:type="gramEnd"/>
    </w:p>
    <w:tbl>
      <w:tblPr>
        <w:tblStyle w:val="TableGrid"/>
        <w:tblW w:w="0" w:type="auto"/>
        <w:tblInd w:w="568" w:type="dxa"/>
        <w:tblLook w:val="04A0" w:firstRow="1" w:lastRow="0" w:firstColumn="1" w:lastColumn="0" w:noHBand="0" w:noVBand="1"/>
      </w:tblPr>
      <w:tblGrid>
        <w:gridCol w:w="1476"/>
        <w:gridCol w:w="1502"/>
        <w:gridCol w:w="1504"/>
        <w:gridCol w:w="1504"/>
        <w:gridCol w:w="1504"/>
        <w:gridCol w:w="1504"/>
      </w:tblGrid>
      <w:tr w:rsidR="00DB32B3" w14:paraId="132BF5CF" w14:textId="77777777" w:rsidTr="00BC7FE0">
        <w:tc>
          <w:tcPr>
            <w:tcW w:w="1476" w:type="dxa"/>
          </w:tcPr>
          <w:p w14:paraId="52F2374F" w14:textId="77777777" w:rsidR="00DB32B3" w:rsidRDefault="00DB32B3" w:rsidP="00BC7FE0">
            <w:pPr>
              <w:rPr>
                <w:b/>
                <w:bCs/>
                <w:lang w:eastAsia="zh-CN"/>
              </w:rPr>
            </w:pPr>
            <w:r>
              <w:rPr>
                <w:b/>
                <w:bCs/>
                <w:lang w:eastAsia="zh-CN"/>
              </w:rPr>
              <w:t>SINR</w:t>
            </w:r>
          </w:p>
        </w:tc>
        <w:tc>
          <w:tcPr>
            <w:tcW w:w="1502" w:type="dxa"/>
          </w:tcPr>
          <w:p w14:paraId="3140AF83" w14:textId="77777777" w:rsidR="00DB32B3" w:rsidRDefault="00DB32B3" w:rsidP="00BC7FE0">
            <w:pPr>
              <w:rPr>
                <w:b/>
                <w:bCs/>
                <w:lang w:eastAsia="zh-CN"/>
              </w:rPr>
            </w:pPr>
            <w:r>
              <w:rPr>
                <w:b/>
                <w:bCs/>
                <w:color w:val="000000"/>
                <w:lang w:eastAsia="zh-CN"/>
              </w:rPr>
              <w:t>SSB samples needed AWGN</w:t>
            </w:r>
          </w:p>
        </w:tc>
        <w:tc>
          <w:tcPr>
            <w:tcW w:w="1504" w:type="dxa"/>
          </w:tcPr>
          <w:p w14:paraId="1999F7F4" w14:textId="77777777" w:rsidR="00DB32B3" w:rsidRDefault="00DB32B3" w:rsidP="00BC7FE0">
            <w:pPr>
              <w:rPr>
                <w:b/>
                <w:bCs/>
                <w:lang w:eastAsia="zh-CN"/>
              </w:rPr>
            </w:pPr>
            <w:r>
              <w:rPr>
                <w:b/>
                <w:bCs/>
                <w:color w:val="000000"/>
                <w:lang w:eastAsia="zh-CN"/>
              </w:rPr>
              <w:t>SSB samples needed TDL A 30ns</w:t>
            </w:r>
          </w:p>
        </w:tc>
        <w:tc>
          <w:tcPr>
            <w:tcW w:w="1504" w:type="dxa"/>
          </w:tcPr>
          <w:p w14:paraId="42CA0A6E" w14:textId="77777777" w:rsidR="00DB32B3" w:rsidRDefault="00DB32B3" w:rsidP="00BC7FE0">
            <w:pPr>
              <w:rPr>
                <w:b/>
                <w:bCs/>
                <w:lang w:eastAsia="zh-CN"/>
              </w:rPr>
            </w:pPr>
            <w:r>
              <w:rPr>
                <w:b/>
                <w:bCs/>
                <w:color w:val="000000"/>
                <w:lang w:eastAsia="zh-CN"/>
              </w:rPr>
              <w:t>SSB samples needed TDL B 100ns</w:t>
            </w:r>
          </w:p>
        </w:tc>
        <w:tc>
          <w:tcPr>
            <w:tcW w:w="1504" w:type="dxa"/>
          </w:tcPr>
          <w:p w14:paraId="5BFF000A" w14:textId="77777777" w:rsidR="00DB32B3" w:rsidRDefault="00DB32B3" w:rsidP="00BC7FE0">
            <w:pPr>
              <w:rPr>
                <w:b/>
                <w:bCs/>
                <w:lang w:eastAsia="zh-CN"/>
              </w:rPr>
            </w:pPr>
            <w:r>
              <w:rPr>
                <w:b/>
                <w:bCs/>
                <w:color w:val="000000"/>
                <w:lang w:eastAsia="zh-CN"/>
              </w:rPr>
              <w:t>SSB samples needed TDL C 300ns</w:t>
            </w:r>
          </w:p>
        </w:tc>
        <w:tc>
          <w:tcPr>
            <w:tcW w:w="1504" w:type="dxa"/>
          </w:tcPr>
          <w:p w14:paraId="60B176EB" w14:textId="77777777" w:rsidR="00DB32B3" w:rsidRDefault="00DB32B3" w:rsidP="00BC7FE0">
            <w:pPr>
              <w:rPr>
                <w:b/>
                <w:bCs/>
                <w:lang w:eastAsia="zh-CN"/>
              </w:rPr>
            </w:pPr>
            <w:r>
              <w:rPr>
                <w:b/>
                <w:bCs/>
                <w:color w:val="000000"/>
                <w:lang w:eastAsia="zh-CN"/>
              </w:rPr>
              <w:t>SSB samples needed HST</w:t>
            </w:r>
          </w:p>
        </w:tc>
      </w:tr>
      <w:tr w:rsidR="00DB32B3" w14:paraId="09BFE812" w14:textId="77777777" w:rsidTr="00BC7FE0">
        <w:tc>
          <w:tcPr>
            <w:tcW w:w="1476" w:type="dxa"/>
            <w:vAlign w:val="center"/>
          </w:tcPr>
          <w:p w14:paraId="1881B0E9" w14:textId="77777777" w:rsidR="00DB32B3" w:rsidRPr="00A23945" w:rsidRDefault="00DB32B3" w:rsidP="00BC7FE0">
            <w:pPr>
              <w:rPr>
                <w:lang w:eastAsia="zh-CN"/>
              </w:rPr>
            </w:pPr>
            <w:r>
              <w:rPr>
                <w:color w:val="000000"/>
                <w:lang w:eastAsia="zh-CN"/>
              </w:rPr>
              <w:t>-8dB</w:t>
            </w:r>
          </w:p>
        </w:tc>
        <w:tc>
          <w:tcPr>
            <w:tcW w:w="1502" w:type="dxa"/>
          </w:tcPr>
          <w:p w14:paraId="426CA2A7" w14:textId="078B24C9" w:rsidR="00DB32B3" w:rsidRPr="00BB18D2" w:rsidRDefault="00AD674F" w:rsidP="00BC7FE0">
            <w:pPr>
              <w:rPr>
                <w:lang w:eastAsia="zh-CN"/>
              </w:rPr>
            </w:pPr>
            <w:r w:rsidRPr="00BB18D2">
              <w:rPr>
                <w:lang w:eastAsia="zh-CN"/>
              </w:rPr>
              <w:t>3</w:t>
            </w:r>
          </w:p>
        </w:tc>
        <w:tc>
          <w:tcPr>
            <w:tcW w:w="1504" w:type="dxa"/>
          </w:tcPr>
          <w:p w14:paraId="5CA8A97F" w14:textId="6E8FE1E6" w:rsidR="00DB32B3" w:rsidRPr="00BB18D2" w:rsidRDefault="00BF0A18" w:rsidP="00BC7FE0">
            <w:pPr>
              <w:rPr>
                <w:lang w:eastAsia="zh-CN"/>
              </w:rPr>
            </w:pPr>
            <w:r w:rsidRPr="00BB18D2">
              <w:rPr>
                <w:lang w:eastAsia="zh-CN"/>
              </w:rPr>
              <w:t>5</w:t>
            </w:r>
          </w:p>
        </w:tc>
        <w:tc>
          <w:tcPr>
            <w:tcW w:w="1504" w:type="dxa"/>
          </w:tcPr>
          <w:p w14:paraId="4D7B5C41" w14:textId="5DC80F7A" w:rsidR="00DB32B3" w:rsidRPr="00BB18D2" w:rsidRDefault="00821205" w:rsidP="00BC7FE0">
            <w:pPr>
              <w:rPr>
                <w:lang w:eastAsia="zh-CN"/>
              </w:rPr>
            </w:pPr>
            <w:r w:rsidRPr="00BB18D2">
              <w:rPr>
                <w:lang w:eastAsia="zh-CN"/>
              </w:rPr>
              <w:t>5</w:t>
            </w:r>
          </w:p>
        </w:tc>
        <w:tc>
          <w:tcPr>
            <w:tcW w:w="1504" w:type="dxa"/>
          </w:tcPr>
          <w:p w14:paraId="108F11C4" w14:textId="0FDA2453" w:rsidR="00DB32B3" w:rsidRPr="00BB18D2" w:rsidRDefault="00B84AC4" w:rsidP="00BC7FE0">
            <w:pPr>
              <w:rPr>
                <w:lang w:eastAsia="zh-CN"/>
              </w:rPr>
            </w:pPr>
            <w:r w:rsidRPr="00BB18D2">
              <w:rPr>
                <w:lang w:eastAsia="zh-CN"/>
              </w:rPr>
              <w:t>5</w:t>
            </w:r>
          </w:p>
        </w:tc>
        <w:tc>
          <w:tcPr>
            <w:tcW w:w="1504" w:type="dxa"/>
          </w:tcPr>
          <w:p w14:paraId="5BA9521C" w14:textId="0DD0AF63" w:rsidR="00DB32B3" w:rsidRPr="00BB18D2" w:rsidRDefault="0012575F" w:rsidP="00BC7FE0">
            <w:pPr>
              <w:rPr>
                <w:lang w:eastAsia="zh-CN"/>
              </w:rPr>
            </w:pPr>
            <w:r w:rsidRPr="00BB18D2">
              <w:rPr>
                <w:lang w:eastAsia="zh-CN"/>
              </w:rPr>
              <w:t>7</w:t>
            </w:r>
          </w:p>
        </w:tc>
      </w:tr>
      <w:tr w:rsidR="00DB32B3" w14:paraId="7FF9731E" w14:textId="77777777" w:rsidTr="00BC7FE0">
        <w:tc>
          <w:tcPr>
            <w:tcW w:w="1476" w:type="dxa"/>
            <w:vAlign w:val="center"/>
          </w:tcPr>
          <w:p w14:paraId="2236C399" w14:textId="77777777" w:rsidR="00DB32B3" w:rsidRDefault="00DB32B3" w:rsidP="00BC7FE0">
            <w:pPr>
              <w:rPr>
                <w:b/>
                <w:bCs/>
                <w:lang w:eastAsia="zh-CN"/>
              </w:rPr>
            </w:pPr>
            <w:r>
              <w:rPr>
                <w:color w:val="000000"/>
                <w:lang w:eastAsia="zh-CN"/>
              </w:rPr>
              <w:t>-6dB</w:t>
            </w:r>
          </w:p>
        </w:tc>
        <w:tc>
          <w:tcPr>
            <w:tcW w:w="1502" w:type="dxa"/>
          </w:tcPr>
          <w:p w14:paraId="29FA7BE1" w14:textId="588D7236" w:rsidR="00DB32B3" w:rsidRPr="00BB18D2" w:rsidRDefault="00AD674F" w:rsidP="00BC7FE0">
            <w:pPr>
              <w:rPr>
                <w:lang w:eastAsia="zh-CN"/>
              </w:rPr>
            </w:pPr>
            <w:r w:rsidRPr="00BB18D2">
              <w:rPr>
                <w:lang w:eastAsia="zh-CN"/>
              </w:rPr>
              <w:t>1</w:t>
            </w:r>
          </w:p>
        </w:tc>
        <w:tc>
          <w:tcPr>
            <w:tcW w:w="1504" w:type="dxa"/>
          </w:tcPr>
          <w:p w14:paraId="096F4287" w14:textId="20DA2C71" w:rsidR="00DB32B3" w:rsidRPr="00BB18D2" w:rsidRDefault="00BF0A18" w:rsidP="00BC7FE0">
            <w:pPr>
              <w:rPr>
                <w:lang w:eastAsia="zh-CN"/>
              </w:rPr>
            </w:pPr>
            <w:r w:rsidRPr="00BB18D2">
              <w:rPr>
                <w:lang w:eastAsia="zh-CN"/>
              </w:rPr>
              <w:t>3</w:t>
            </w:r>
          </w:p>
        </w:tc>
        <w:tc>
          <w:tcPr>
            <w:tcW w:w="1504" w:type="dxa"/>
          </w:tcPr>
          <w:p w14:paraId="0C57FC14" w14:textId="5F06B2FB" w:rsidR="00DB32B3" w:rsidRPr="00BB18D2" w:rsidRDefault="00821205" w:rsidP="00BC7FE0">
            <w:pPr>
              <w:rPr>
                <w:lang w:eastAsia="zh-CN"/>
              </w:rPr>
            </w:pPr>
            <w:r w:rsidRPr="00BB18D2">
              <w:rPr>
                <w:lang w:eastAsia="zh-CN"/>
              </w:rPr>
              <w:t>3</w:t>
            </w:r>
          </w:p>
        </w:tc>
        <w:tc>
          <w:tcPr>
            <w:tcW w:w="1504" w:type="dxa"/>
          </w:tcPr>
          <w:p w14:paraId="266E463C" w14:textId="3EB03229" w:rsidR="00DB32B3" w:rsidRPr="00BB18D2" w:rsidRDefault="00B84AC4" w:rsidP="00BC7FE0">
            <w:pPr>
              <w:rPr>
                <w:lang w:eastAsia="zh-CN"/>
              </w:rPr>
            </w:pPr>
            <w:r w:rsidRPr="00BB18D2">
              <w:rPr>
                <w:lang w:eastAsia="zh-CN"/>
              </w:rPr>
              <w:t>3</w:t>
            </w:r>
          </w:p>
        </w:tc>
        <w:tc>
          <w:tcPr>
            <w:tcW w:w="1504" w:type="dxa"/>
          </w:tcPr>
          <w:p w14:paraId="6F8943C3" w14:textId="19E5231D" w:rsidR="00DB32B3" w:rsidRPr="00BB18D2" w:rsidRDefault="0012575F" w:rsidP="00BC7FE0">
            <w:pPr>
              <w:rPr>
                <w:lang w:eastAsia="zh-CN"/>
              </w:rPr>
            </w:pPr>
            <w:r w:rsidRPr="00BB18D2">
              <w:rPr>
                <w:lang w:eastAsia="zh-CN"/>
              </w:rPr>
              <w:t>2</w:t>
            </w:r>
          </w:p>
        </w:tc>
      </w:tr>
      <w:tr w:rsidR="00DB32B3" w14:paraId="3CEDB832" w14:textId="77777777" w:rsidTr="00BC7FE0">
        <w:tc>
          <w:tcPr>
            <w:tcW w:w="1476" w:type="dxa"/>
            <w:vAlign w:val="center"/>
          </w:tcPr>
          <w:p w14:paraId="1FC239AA" w14:textId="77777777" w:rsidR="00DB32B3" w:rsidRDefault="00DB32B3" w:rsidP="00BC7FE0">
            <w:pPr>
              <w:rPr>
                <w:b/>
                <w:bCs/>
                <w:lang w:eastAsia="zh-CN"/>
              </w:rPr>
            </w:pPr>
            <w:r>
              <w:rPr>
                <w:color w:val="000000"/>
                <w:lang w:eastAsia="zh-CN"/>
              </w:rPr>
              <w:t>-4dB</w:t>
            </w:r>
          </w:p>
        </w:tc>
        <w:tc>
          <w:tcPr>
            <w:tcW w:w="1502" w:type="dxa"/>
          </w:tcPr>
          <w:p w14:paraId="792AFAA8" w14:textId="77777777" w:rsidR="00DB32B3" w:rsidRPr="00BB18D2" w:rsidRDefault="00DB32B3" w:rsidP="00BC7FE0">
            <w:pPr>
              <w:rPr>
                <w:lang w:eastAsia="zh-CN"/>
              </w:rPr>
            </w:pPr>
            <w:r w:rsidRPr="00BB18D2">
              <w:rPr>
                <w:lang w:eastAsia="zh-CN"/>
              </w:rPr>
              <w:t>1</w:t>
            </w:r>
          </w:p>
        </w:tc>
        <w:tc>
          <w:tcPr>
            <w:tcW w:w="1504" w:type="dxa"/>
          </w:tcPr>
          <w:p w14:paraId="00DEFF50" w14:textId="6CE7B680" w:rsidR="00DB32B3" w:rsidRPr="00BB18D2" w:rsidRDefault="00BF0A18" w:rsidP="00BC7FE0">
            <w:pPr>
              <w:rPr>
                <w:lang w:eastAsia="zh-CN"/>
              </w:rPr>
            </w:pPr>
            <w:r w:rsidRPr="00BB18D2">
              <w:rPr>
                <w:lang w:eastAsia="zh-CN"/>
              </w:rPr>
              <w:t>2</w:t>
            </w:r>
          </w:p>
        </w:tc>
        <w:tc>
          <w:tcPr>
            <w:tcW w:w="1504" w:type="dxa"/>
          </w:tcPr>
          <w:p w14:paraId="05F55258" w14:textId="1F0D2419" w:rsidR="00DB32B3" w:rsidRPr="00BB18D2" w:rsidRDefault="00821205" w:rsidP="00BC7FE0">
            <w:pPr>
              <w:rPr>
                <w:lang w:eastAsia="zh-CN"/>
              </w:rPr>
            </w:pPr>
            <w:r w:rsidRPr="00BB18D2">
              <w:rPr>
                <w:lang w:eastAsia="zh-CN"/>
              </w:rPr>
              <w:t>2</w:t>
            </w:r>
          </w:p>
        </w:tc>
        <w:tc>
          <w:tcPr>
            <w:tcW w:w="1504" w:type="dxa"/>
          </w:tcPr>
          <w:p w14:paraId="2F64A8E0" w14:textId="0881169B" w:rsidR="00DB32B3" w:rsidRPr="00BB18D2" w:rsidRDefault="00B84AC4" w:rsidP="00BC7FE0">
            <w:pPr>
              <w:rPr>
                <w:lang w:eastAsia="zh-CN"/>
              </w:rPr>
            </w:pPr>
            <w:r w:rsidRPr="00BB18D2">
              <w:rPr>
                <w:lang w:eastAsia="zh-CN"/>
              </w:rPr>
              <w:t>2</w:t>
            </w:r>
          </w:p>
        </w:tc>
        <w:tc>
          <w:tcPr>
            <w:tcW w:w="1504" w:type="dxa"/>
          </w:tcPr>
          <w:p w14:paraId="43AF7379" w14:textId="0680C137" w:rsidR="00DB32B3" w:rsidRPr="00BB18D2" w:rsidRDefault="0012575F" w:rsidP="00BC7FE0">
            <w:pPr>
              <w:rPr>
                <w:lang w:eastAsia="zh-CN"/>
              </w:rPr>
            </w:pPr>
            <w:r w:rsidRPr="00BB18D2">
              <w:rPr>
                <w:lang w:eastAsia="zh-CN"/>
              </w:rPr>
              <w:t>1</w:t>
            </w:r>
          </w:p>
        </w:tc>
      </w:tr>
      <w:tr w:rsidR="00DB32B3" w14:paraId="4FDF672F" w14:textId="77777777" w:rsidTr="00BC7FE0">
        <w:tc>
          <w:tcPr>
            <w:tcW w:w="1476" w:type="dxa"/>
            <w:vAlign w:val="center"/>
          </w:tcPr>
          <w:p w14:paraId="06C0200C" w14:textId="77777777" w:rsidR="00DB32B3" w:rsidRDefault="00DB32B3" w:rsidP="00BC7FE0">
            <w:pPr>
              <w:rPr>
                <w:b/>
                <w:bCs/>
                <w:lang w:eastAsia="zh-CN"/>
              </w:rPr>
            </w:pPr>
            <w:r>
              <w:rPr>
                <w:color w:val="000000"/>
                <w:lang w:eastAsia="zh-CN"/>
              </w:rPr>
              <w:t>-2dB</w:t>
            </w:r>
          </w:p>
        </w:tc>
        <w:tc>
          <w:tcPr>
            <w:tcW w:w="1502" w:type="dxa"/>
          </w:tcPr>
          <w:p w14:paraId="139A2396" w14:textId="2DEA57DE" w:rsidR="00DB32B3" w:rsidRPr="00BB18D2" w:rsidRDefault="00F34625" w:rsidP="00BC7FE0">
            <w:pPr>
              <w:rPr>
                <w:lang w:eastAsia="zh-CN"/>
              </w:rPr>
            </w:pPr>
            <w:r w:rsidRPr="00BB18D2">
              <w:rPr>
                <w:lang w:eastAsia="zh-CN"/>
              </w:rPr>
              <w:t>1</w:t>
            </w:r>
          </w:p>
        </w:tc>
        <w:tc>
          <w:tcPr>
            <w:tcW w:w="1504" w:type="dxa"/>
          </w:tcPr>
          <w:p w14:paraId="1B53DFF3" w14:textId="10514955" w:rsidR="00DB32B3" w:rsidRPr="00BB18D2" w:rsidRDefault="00BF0A18" w:rsidP="00BC7FE0">
            <w:pPr>
              <w:rPr>
                <w:lang w:eastAsia="zh-CN"/>
              </w:rPr>
            </w:pPr>
            <w:r w:rsidRPr="00BB18D2">
              <w:rPr>
                <w:lang w:eastAsia="zh-CN"/>
              </w:rPr>
              <w:t>2</w:t>
            </w:r>
          </w:p>
        </w:tc>
        <w:tc>
          <w:tcPr>
            <w:tcW w:w="1504" w:type="dxa"/>
          </w:tcPr>
          <w:p w14:paraId="7BC3386D" w14:textId="562E8F8C" w:rsidR="00DB32B3" w:rsidRPr="00BB18D2" w:rsidRDefault="00821205" w:rsidP="00BC7FE0">
            <w:pPr>
              <w:rPr>
                <w:lang w:eastAsia="zh-CN"/>
              </w:rPr>
            </w:pPr>
            <w:r w:rsidRPr="00BB18D2">
              <w:rPr>
                <w:lang w:eastAsia="zh-CN"/>
              </w:rPr>
              <w:t>2</w:t>
            </w:r>
          </w:p>
        </w:tc>
        <w:tc>
          <w:tcPr>
            <w:tcW w:w="1504" w:type="dxa"/>
          </w:tcPr>
          <w:p w14:paraId="0B58B4EC" w14:textId="5B4CE544" w:rsidR="00DB32B3" w:rsidRPr="00BB18D2" w:rsidRDefault="00B84AC4" w:rsidP="00BC7FE0">
            <w:pPr>
              <w:rPr>
                <w:lang w:eastAsia="zh-CN"/>
              </w:rPr>
            </w:pPr>
            <w:r w:rsidRPr="00BB18D2">
              <w:rPr>
                <w:lang w:eastAsia="zh-CN"/>
              </w:rPr>
              <w:t>2</w:t>
            </w:r>
          </w:p>
        </w:tc>
        <w:tc>
          <w:tcPr>
            <w:tcW w:w="1504" w:type="dxa"/>
          </w:tcPr>
          <w:p w14:paraId="65217702" w14:textId="14811EDE" w:rsidR="00DB32B3" w:rsidRPr="00BB18D2" w:rsidRDefault="0012575F" w:rsidP="00BC7FE0">
            <w:pPr>
              <w:rPr>
                <w:lang w:eastAsia="zh-CN"/>
              </w:rPr>
            </w:pPr>
            <w:r w:rsidRPr="00BB18D2">
              <w:rPr>
                <w:lang w:eastAsia="zh-CN"/>
              </w:rPr>
              <w:t>1</w:t>
            </w:r>
          </w:p>
        </w:tc>
      </w:tr>
      <w:tr w:rsidR="00DB32B3" w14:paraId="55769688" w14:textId="77777777" w:rsidTr="00BC7FE0">
        <w:tc>
          <w:tcPr>
            <w:tcW w:w="1476" w:type="dxa"/>
            <w:vAlign w:val="center"/>
          </w:tcPr>
          <w:p w14:paraId="48865FA6" w14:textId="77777777" w:rsidR="00DB32B3" w:rsidRPr="008F092E" w:rsidRDefault="00DB32B3" w:rsidP="00BC7FE0">
            <w:pPr>
              <w:rPr>
                <w:lang w:eastAsia="zh-CN"/>
              </w:rPr>
            </w:pPr>
            <w:r w:rsidRPr="008F092E">
              <w:rPr>
                <w:lang w:eastAsia="zh-CN"/>
              </w:rPr>
              <w:t>0db</w:t>
            </w:r>
          </w:p>
        </w:tc>
        <w:tc>
          <w:tcPr>
            <w:tcW w:w="1502" w:type="dxa"/>
          </w:tcPr>
          <w:p w14:paraId="66103A85" w14:textId="77777777" w:rsidR="00DB32B3" w:rsidRPr="00BB18D2" w:rsidRDefault="00DB32B3" w:rsidP="00BC7FE0">
            <w:pPr>
              <w:rPr>
                <w:lang w:eastAsia="zh-CN"/>
              </w:rPr>
            </w:pPr>
          </w:p>
        </w:tc>
        <w:tc>
          <w:tcPr>
            <w:tcW w:w="1504" w:type="dxa"/>
          </w:tcPr>
          <w:p w14:paraId="17A1EAA4" w14:textId="19770D09" w:rsidR="00DB32B3" w:rsidRPr="00BB18D2" w:rsidRDefault="00BF0A18" w:rsidP="00BC7FE0">
            <w:pPr>
              <w:rPr>
                <w:lang w:eastAsia="zh-CN"/>
              </w:rPr>
            </w:pPr>
            <w:r w:rsidRPr="00BB18D2">
              <w:rPr>
                <w:lang w:eastAsia="zh-CN"/>
              </w:rPr>
              <w:t>1</w:t>
            </w:r>
          </w:p>
        </w:tc>
        <w:tc>
          <w:tcPr>
            <w:tcW w:w="1504" w:type="dxa"/>
          </w:tcPr>
          <w:p w14:paraId="39B365C1" w14:textId="5345DE1A" w:rsidR="00DB32B3" w:rsidRPr="00BB18D2" w:rsidRDefault="00821205" w:rsidP="00BC7FE0">
            <w:pPr>
              <w:rPr>
                <w:lang w:eastAsia="zh-CN"/>
              </w:rPr>
            </w:pPr>
            <w:r w:rsidRPr="00BB18D2">
              <w:rPr>
                <w:lang w:eastAsia="zh-CN"/>
              </w:rPr>
              <w:t>2</w:t>
            </w:r>
          </w:p>
        </w:tc>
        <w:tc>
          <w:tcPr>
            <w:tcW w:w="1504" w:type="dxa"/>
          </w:tcPr>
          <w:p w14:paraId="32535E3A" w14:textId="30043AF2" w:rsidR="00DB32B3" w:rsidRPr="00BB18D2" w:rsidRDefault="00B84AC4" w:rsidP="00BC7FE0">
            <w:pPr>
              <w:rPr>
                <w:lang w:eastAsia="zh-CN"/>
              </w:rPr>
            </w:pPr>
            <w:r w:rsidRPr="00BB18D2">
              <w:rPr>
                <w:lang w:eastAsia="zh-CN"/>
              </w:rPr>
              <w:t>1</w:t>
            </w:r>
          </w:p>
        </w:tc>
        <w:tc>
          <w:tcPr>
            <w:tcW w:w="1504" w:type="dxa"/>
          </w:tcPr>
          <w:p w14:paraId="4352AAFD" w14:textId="77777777" w:rsidR="00DB32B3" w:rsidRPr="00BB18D2" w:rsidRDefault="00DB32B3" w:rsidP="00BC7FE0">
            <w:pPr>
              <w:rPr>
                <w:lang w:eastAsia="zh-CN"/>
              </w:rPr>
            </w:pPr>
          </w:p>
        </w:tc>
      </w:tr>
      <w:tr w:rsidR="00DB32B3" w14:paraId="3DAC74AC" w14:textId="77777777" w:rsidTr="00BC7FE0">
        <w:tc>
          <w:tcPr>
            <w:tcW w:w="1476" w:type="dxa"/>
            <w:vAlign w:val="center"/>
          </w:tcPr>
          <w:p w14:paraId="4179CB74" w14:textId="77777777" w:rsidR="00DB32B3" w:rsidRPr="008F092E" w:rsidRDefault="00DB32B3" w:rsidP="00BC7FE0">
            <w:pPr>
              <w:rPr>
                <w:lang w:eastAsia="zh-CN"/>
              </w:rPr>
            </w:pPr>
            <w:r w:rsidRPr="008F092E">
              <w:rPr>
                <w:lang w:eastAsia="zh-CN"/>
              </w:rPr>
              <w:t>2db</w:t>
            </w:r>
          </w:p>
        </w:tc>
        <w:tc>
          <w:tcPr>
            <w:tcW w:w="1502" w:type="dxa"/>
          </w:tcPr>
          <w:p w14:paraId="787EF821" w14:textId="77777777" w:rsidR="00DB32B3" w:rsidRPr="00BB18D2" w:rsidRDefault="00DB32B3" w:rsidP="00BC7FE0">
            <w:pPr>
              <w:rPr>
                <w:lang w:eastAsia="zh-CN"/>
              </w:rPr>
            </w:pPr>
          </w:p>
        </w:tc>
        <w:tc>
          <w:tcPr>
            <w:tcW w:w="1504" w:type="dxa"/>
          </w:tcPr>
          <w:p w14:paraId="3A0205C5" w14:textId="073BCCDE" w:rsidR="00DB32B3" w:rsidRPr="00BB18D2" w:rsidRDefault="00BF0A18" w:rsidP="00BC7FE0">
            <w:pPr>
              <w:rPr>
                <w:lang w:eastAsia="zh-CN"/>
              </w:rPr>
            </w:pPr>
            <w:r w:rsidRPr="00BB18D2">
              <w:rPr>
                <w:lang w:eastAsia="zh-CN"/>
              </w:rPr>
              <w:t>1</w:t>
            </w:r>
          </w:p>
        </w:tc>
        <w:tc>
          <w:tcPr>
            <w:tcW w:w="1504" w:type="dxa"/>
          </w:tcPr>
          <w:p w14:paraId="7AA43319" w14:textId="3A666908" w:rsidR="00DB32B3" w:rsidRPr="00BB18D2" w:rsidRDefault="00821205" w:rsidP="00BC7FE0">
            <w:pPr>
              <w:rPr>
                <w:lang w:eastAsia="zh-CN"/>
              </w:rPr>
            </w:pPr>
            <w:r w:rsidRPr="00BB18D2">
              <w:rPr>
                <w:lang w:eastAsia="zh-CN"/>
              </w:rPr>
              <w:t>1</w:t>
            </w:r>
          </w:p>
        </w:tc>
        <w:tc>
          <w:tcPr>
            <w:tcW w:w="1504" w:type="dxa"/>
          </w:tcPr>
          <w:p w14:paraId="084952CD" w14:textId="2D561634" w:rsidR="00DB32B3" w:rsidRPr="00BB18D2" w:rsidRDefault="00B84AC4" w:rsidP="00BC7FE0">
            <w:pPr>
              <w:rPr>
                <w:lang w:eastAsia="zh-CN"/>
              </w:rPr>
            </w:pPr>
            <w:r w:rsidRPr="00BB18D2">
              <w:rPr>
                <w:lang w:eastAsia="zh-CN"/>
              </w:rPr>
              <w:t>1</w:t>
            </w:r>
          </w:p>
        </w:tc>
        <w:tc>
          <w:tcPr>
            <w:tcW w:w="1504" w:type="dxa"/>
          </w:tcPr>
          <w:p w14:paraId="7FFA3ABD" w14:textId="77777777" w:rsidR="00DB32B3" w:rsidRPr="00BB18D2" w:rsidRDefault="00DB32B3" w:rsidP="00BC7FE0">
            <w:pPr>
              <w:rPr>
                <w:lang w:eastAsia="zh-CN"/>
              </w:rPr>
            </w:pPr>
          </w:p>
        </w:tc>
      </w:tr>
    </w:tbl>
    <w:p w14:paraId="1C04C8D2" w14:textId="77777777" w:rsidR="00DB32B3" w:rsidRDefault="00DB32B3" w:rsidP="00DB32B3">
      <w:pPr>
        <w:ind w:left="568" w:firstLine="284"/>
        <w:rPr>
          <w:b/>
          <w:bCs/>
          <w:lang w:eastAsia="zh-CN"/>
        </w:rPr>
      </w:pPr>
    </w:p>
    <w:p w14:paraId="7FA03EBD" w14:textId="2158B646" w:rsidR="00141F4D" w:rsidRDefault="00141F4D" w:rsidP="009523C7">
      <w:pPr>
        <w:rPr>
          <w:lang w:eastAsia="ja-JP"/>
        </w:rPr>
      </w:pPr>
      <w:r>
        <w:rPr>
          <w:lang w:eastAsia="ja-JP"/>
        </w:rPr>
        <w:t>One issue that was discussed during the last meeting was to decide whether to define the requirements for 15 PRB PBCH or for 12 PRB PBCH. In our knowledge, RAN1 has decided to use 12 PRB PBCH for all channels and not just n91.</w:t>
      </w:r>
      <w:r w:rsidR="000B5BC0">
        <w:rPr>
          <w:lang w:eastAsia="ja-JP"/>
        </w:rPr>
        <w:t xml:space="preserve"> So RAN4 should define PBCH requirements with 12PRBs only and not with 15PRBs.</w:t>
      </w:r>
    </w:p>
    <w:p w14:paraId="6C0F8B73" w14:textId="5956D3BE" w:rsidR="000B5BC0" w:rsidRDefault="000B5BC0" w:rsidP="009523C7">
      <w:pPr>
        <w:rPr>
          <w:lang w:eastAsia="ja-JP"/>
        </w:rPr>
      </w:pPr>
      <w:r>
        <w:rPr>
          <w:b/>
          <w:bCs/>
          <w:lang w:eastAsia="ja-JP"/>
        </w:rPr>
        <w:t>Proposal 1: Specify PBCH decoding requirements based on 12PRB PBCH.</w:t>
      </w:r>
    </w:p>
    <w:p w14:paraId="7D6C41B8" w14:textId="214C1A78" w:rsidR="00BB18D2" w:rsidRDefault="000A4900" w:rsidP="009523C7">
      <w:pPr>
        <w:rPr>
          <w:lang w:eastAsia="ja-JP"/>
        </w:rPr>
      </w:pPr>
      <w:r>
        <w:rPr>
          <w:lang w:eastAsia="ja-JP"/>
        </w:rPr>
        <w:t xml:space="preserve">Rel-15 RAN4 </w:t>
      </w:r>
      <w:r w:rsidR="00A74A1D">
        <w:rPr>
          <w:lang w:eastAsia="ja-JP"/>
        </w:rPr>
        <w:t>cell detection and measurement</w:t>
      </w:r>
      <w:r>
        <w:rPr>
          <w:lang w:eastAsia="ja-JP"/>
        </w:rPr>
        <w:t xml:space="preserve"> requirements are defined at -6db S</w:t>
      </w:r>
      <w:r w:rsidR="00A74A1D">
        <w:rPr>
          <w:lang w:eastAsia="ja-JP"/>
        </w:rPr>
        <w:t>I</w:t>
      </w:r>
      <w:r>
        <w:rPr>
          <w:lang w:eastAsia="ja-JP"/>
        </w:rPr>
        <w:t>NR</w:t>
      </w:r>
      <w:r w:rsidR="00A74A1D">
        <w:rPr>
          <w:lang w:eastAsia="ja-JP"/>
        </w:rPr>
        <w:t xml:space="preserve"> </w:t>
      </w:r>
      <w:r>
        <w:rPr>
          <w:lang w:eastAsia="ja-JP"/>
        </w:rPr>
        <w:t>based on the worst channel performance</w:t>
      </w:r>
      <w:r w:rsidR="00DF70BD">
        <w:rPr>
          <w:lang w:eastAsia="ja-JP"/>
        </w:rPr>
        <w:t xml:space="preserve"> and with single-shot decoding assumption. </w:t>
      </w:r>
      <w:r w:rsidR="00B15CC9">
        <w:rPr>
          <w:lang w:eastAsia="ja-JP"/>
        </w:rPr>
        <w:t xml:space="preserve">We think the same assumptions shall hold for </w:t>
      </w:r>
      <w:r w:rsidR="00B010E0">
        <w:rPr>
          <w:lang w:eastAsia="ja-JP"/>
        </w:rPr>
        <w:t>NR operation in &lt;5MHz band as well.</w:t>
      </w:r>
    </w:p>
    <w:p w14:paraId="43D689F8" w14:textId="6E5687DD" w:rsidR="003932DA" w:rsidRDefault="00076580" w:rsidP="009523C7">
      <w:pPr>
        <w:rPr>
          <w:b/>
          <w:bCs/>
          <w:lang w:eastAsia="ja-JP"/>
        </w:rPr>
      </w:pPr>
      <w:r w:rsidRPr="00B441A6">
        <w:rPr>
          <w:b/>
          <w:bCs/>
          <w:lang w:eastAsia="ja-JP"/>
        </w:rPr>
        <w:t xml:space="preserve">Observation 1: </w:t>
      </w:r>
      <w:r w:rsidR="00B010E0">
        <w:rPr>
          <w:b/>
          <w:bCs/>
          <w:lang w:eastAsia="ja-JP"/>
        </w:rPr>
        <w:t xml:space="preserve">Legacy Rel-15 </w:t>
      </w:r>
      <w:r w:rsidR="00D753EA">
        <w:rPr>
          <w:b/>
          <w:bCs/>
          <w:lang w:eastAsia="ja-JP"/>
        </w:rPr>
        <w:t xml:space="preserve">cell identification </w:t>
      </w:r>
      <w:r w:rsidR="00FC7CA9">
        <w:rPr>
          <w:b/>
          <w:bCs/>
          <w:lang w:eastAsia="ja-JP"/>
        </w:rPr>
        <w:t xml:space="preserve">delay </w:t>
      </w:r>
      <w:r w:rsidR="00D753EA">
        <w:rPr>
          <w:b/>
          <w:bCs/>
          <w:lang w:eastAsia="ja-JP"/>
        </w:rPr>
        <w:t xml:space="preserve">requirements were defined based on </w:t>
      </w:r>
      <w:r w:rsidR="00C0799C">
        <w:rPr>
          <w:b/>
          <w:bCs/>
          <w:lang w:eastAsia="ja-JP"/>
        </w:rPr>
        <w:t xml:space="preserve">99% </w:t>
      </w:r>
      <w:r w:rsidR="00B010E0">
        <w:rPr>
          <w:b/>
          <w:bCs/>
          <w:lang w:eastAsia="ja-JP"/>
        </w:rPr>
        <w:t xml:space="preserve">PBCH decoding </w:t>
      </w:r>
      <w:r w:rsidR="00C0799C">
        <w:rPr>
          <w:b/>
          <w:bCs/>
          <w:lang w:eastAsia="ja-JP"/>
        </w:rPr>
        <w:t>rate</w:t>
      </w:r>
      <w:r w:rsidR="00B010E0">
        <w:rPr>
          <w:b/>
          <w:bCs/>
          <w:lang w:eastAsia="ja-JP"/>
        </w:rPr>
        <w:t xml:space="preserve"> at -6db SINR</w:t>
      </w:r>
      <w:r w:rsidR="0066190B">
        <w:rPr>
          <w:b/>
          <w:bCs/>
          <w:lang w:eastAsia="ja-JP"/>
        </w:rPr>
        <w:t xml:space="preserve"> with single-shot decoding (no combining) </w:t>
      </w:r>
      <w:r w:rsidR="00D753EA">
        <w:rPr>
          <w:b/>
          <w:bCs/>
          <w:lang w:eastAsia="ja-JP"/>
        </w:rPr>
        <w:t>based on the worst channel</w:t>
      </w:r>
      <w:r w:rsidR="009044D9">
        <w:rPr>
          <w:b/>
          <w:bCs/>
          <w:lang w:eastAsia="ja-JP"/>
        </w:rPr>
        <w:t>.</w:t>
      </w:r>
    </w:p>
    <w:p w14:paraId="180BB95A" w14:textId="48F31213" w:rsidR="00FC7CA9" w:rsidRDefault="00FC7CA9" w:rsidP="009523C7">
      <w:pPr>
        <w:rPr>
          <w:b/>
          <w:bCs/>
          <w:lang w:eastAsia="ja-JP"/>
        </w:rPr>
      </w:pPr>
      <w:r>
        <w:rPr>
          <w:b/>
          <w:bCs/>
          <w:lang w:eastAsia="ja-JP"/>
        </w:rPr>
        <w:t xml:space="preserve">Proposal </w:t>
      </w:r>
      <w:r w:rsidR="000B5BC0">
        <w:rPr>
          <w:b/>
          <w:bCs/>
          <w:lang w:eastAsia="ja-JP"/>
        </w:rPr>
        <w:t>2</w:t>
      </w:r>
      <w:r>
        <w:rPr>
          <w:b/>
          <w:bCs/>
          <w:lang w:eastAsia="ja-JP"/>
        </w:rPr>
        <w:t xml:space="preserve">: Assuming Rel-15 principles, RAN4 to define the cell-identification delay requirements at -6db SINR </w:t>
      </w:r>
      <w:r w:rsidR="00A45F74">
        <w:rPr>
          <w:b/>
          <w:bCs/>
          <w:lang w:eastAsia="ja-JP"/>
        </w:rPr>
        <w:t>without PBCH combining based on the worst channel</w:t>
      </w:r>
      <w:r w:rsidR="00D11709">
        <w:rPr>
          <w:b/>
          <w:bCs/>
          <w:lang w:eastAsia="ja-JP"/>
        </w:rPr>
        <w:t>.</w:t>
      </w:r>
    </w:p>
    <w:p w14:paraId="4AB8BC60" w14:textId="06E03635" w:rsidR="008D11C5" w:rsidRPr="000B5BC0" w:rsidRDefault="00A45F74" w:rsidP="000B5BC0">
      <w:pPr>
        <w:rPr>
          <w:b/>
          <w:bCs/>
          <w:lang w:eastAsia="ja-JP"/>
        </w:rPr>
      </w:pPr>
      <w:r>
        <w:rPr>
          <w:b/>
          <w:bCs/>
          <w:lang w:eastAsia="ja-JP"/>
        </w:rPr>
        <w:t xml:space="preserve">Proposal </w:t>
      </w:r>
      <w:r w:rsidR="000B5BC0">
        <w:rPr>
          <w:b/>
          <w:bCs/>
          <w:lang w:eastAsia="ja-JP"/>
        </w:rPr>
        <w:t>3</w:t>
      </w:r>
      <w:r>
        <w:rPr>
          <w:b/>
          <w:bCs/>
          <w:lang w:eastAsia="ja-JP"/>
        </w:rPr>
        <w:t xml:space="preserve">: Based on our simulation results, </w:t>
      </w:r>
      <w:r w:rsidRPr="000B5BC0">
        <w:rPr>
          <w:b/>
          <w:bCs/>
          <w:lang w:eastAsia="ja-JP"/>
        </w:rPr>
        <w:t>a total of 6 SSB samples are needed to define the SSB index identification delay</w:t>
      </w:r>
      <w:r w:rsidR="00C0799C" w:rsidRPr="000B5BC0">
        <w:rPr>
          <w:b/>
          <w:bCs/>
          <w:lang w:eastAsia="ja-JP"/>
        </w:rPr>
        <w:t xml:space="preserve"> requirements for 12PRB PBCH</w:t>
      </w:r>
      <w:r w:rsidR="002B08FD" w:rsidRPr="000B5BC0">
        <w:rPr>
          <w:b/>
          <w:bCs/>
          <w:lang w:eastAsia="ja-JP"/>
        </w:rPr>
        <w:t>,</w:t>
      </w:r>
    </w:p>
    <w:p w14:paraId="58BA3F5E" w14:textId="3B54B82F" w:rsidR="008D11C5" w:rsidRDefault="008D11C5" w:rsidP="008D11C5">
      <w:pPr>
        <w:rPr>
          <w:lang w:eastAsia="ja-JP"/>
        </w:rPr>
      </w:pPr>
      <w:r>
        <w:rPr>
          <w:lang w:eastAsia="ja-JP"/>
        </w:rPr>
        <w:t xml:space="preserve">Handover requirements are defined at </w:t>
      </w:r>
      <w:r w:rsidR="009B2BC0">
        <w:rPr>
          <w:lang w:eastAsia="ja-JP"/>
        </w:rPr>
        <w:t xml:space="preserve">SINR of -2db, so </w:t>
      </w:r>
      <w:r w:rsidR="005D6064">
        <w:rPr>
          <w:lang w:eastAsia="ja-JP"/>
        </w:rPr>
        <w:t xml:space="preserve">for 12PRB SSB, </w:t>
      </w:r>
      <w:r w:rsidR="00585CE9">
        <w:rPr>
          <w:lang w:eastAsia="ja-JP"/>
        </w:rPr>
        <w:t xml:space="preserve">we need 3 samples for </w:t>
      </w:r>
      <w:proofErr w:type="spellStart"/>
      <w:r w:rsidR="00B21D83">
        <w:rPr>
          <w:lang w:eastAsia="ja-JP"/>
        </w:rPr>
        <w:t>T</w:t>
      </w:r>
      <w:r w:rsidR="00B21D83" w:rsidRPr="002C3E8F">
        <w:rPr>
          <w:vertAlign w:val="subscript"/>
          <w:lang w:eastAsia="ja-JP"/>
        </w:rPr>
        <w:t>search</w:t>
      </w:r>
      <w:proofErr w:type="spellEnd"/>
      <w:r w:rsidR="00B21D83">
        <w:rPr>
          <w:lang w:eastAsia="ja-JP"/>
        </w:rPr>
        <w:t xml:space="preserve"> for intra-frequency HO and 5 samples for inter-frequency HO.</w:t>
      </w:r>
      <w:r w:rsidR="005D6064">
        <w:rPr>
          <w:lang w:eastAsia="ja-JP"/>
        </w:rPr>
        <w:t xml:space="preserve"> </w:t>
      </w:r>
    </w:p>
    <w:p w14:paraId="34586680" w14:textId="37ACCB58" w:rsidR="00B766DF" w:rsidRPr="00B766DF" w:rsidRDefault="00B766DF" w:rsidP="00B766DF">
      <w:pPr>
        <w:rPr>
          <w:b/>
          <w:bCs/>
          <w:lang w:eastAsia="ja-JP"/>
        </w:rPr>
      </w:pPr>
      <w:r>
        <w:rPr>
          <w:b/>
          <w:bCs/>
          <w:lang w:eastAsia="ja-JP"/>
        </w:rPr>
        <w:t xml:space="preserve">Proposal </w:t>
      </w:r>
      <w:r w:rsidR="000B5BC0">
        <w:rPr>
          <w:b/>
          <w:bCs/>
          <w:lang w:eastAsia="ja-JP"/>
        </w:rPr>
        <w:t>4</w:t>
      </w:r>
      <w:r>
        <w:rPr>
          <w:b/>
          <w:bCs/>
          <w:lang w:eastAsia="ja-JP"/>
        </w:rPr>
        <w:t xml:space="preserve">: Based on our simulation results, </w:t>
      </w:r>
      <w:proofErr w:type="spellStart"/>
      <w:r>
        <w:rPr>
          <w:b/>
          <w:bCs/>
          <w:lang w:eastAsia="ja-JP"/>
        </w:rPr>
        <w:t>T</w:t>
      </w:r>
      <w:r w:rsidRPr="00B766DF">
        <w:rPr>
          <w:b/>
          <w:bCs/>
          <w:vertAlign w:val="subscript"/>
          <w:lang w:eastAsia="ja-JP"/>
        </w:rPr>
        <w:t>search</w:t>
      </w:r>
      <w:proofErr w:type="spellEnd"/>
      <w:r>
        <w:rPr>
          <w:b/>
          <w:bCs/>
          <w:lang w:eastAsia="ja-JP"/>
        </w:rPr>
        <w:t xml:space="preserve"> in HO requirements</w:t>
      </w:r>
      <w:r w:rsidR="0009612E">
        <w:rPr>
          <w:b/>
          <w:bCs/>
          <w:lang w:eastAsia="ja-JP"/>
        </w:rPr>
        <w:t xml:space="preserve"> for 12PRB SSB shall be revised to</w:t>
      </w:r>
      <w:r w:rsidR="000B5BC0">
        <w:rPr>
          <w:b/>
          <w:bCs/>
          <w:lang w:eastAsia="ja-JP"/>
        </w:rPr>
        <w:t xml:space="preserve"> </w:t>
      </w:r>
    </w:p>
    <w:p w14:paraId="0051A225" w14:textId="21241982" w:rsidR="009655F8" w:rsidRDefault="0071544E" w:rsidP="00B766DF">
      <w:pPr>
        <w:pStyle w:val="ListParagraph"/>
        <w:numPr>
          <w:ilvl w:val="0"/>
          <w:numId w:val="47"/>
        </w:numPr>
        <w:rPr>
          <w:rFonts w:eastAsia="MS Mincho"/>
          <w:b/>
          <w:bCs/>
          <w:sz w:val="20"/>
          <w:szCs w:val="20"/>
          <w:lang w:val="en-GB" w:eastAsia="ja-JP"/>
        </w:rPr>
      </w:pP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search</w:t>
      </w:r>
      <w:proofErr w:type="spellEnd"/>
      <w:r w:rsidRPr="009655F8">
        <w:rPr>
          <w:rFonts w:eastAsia="MS Mincho"/>
          <w:b/>
          <w:bCs/>
          <w:sz w:val="20"/>
          <w:szCs w:val="20"/>
          <w:lang w:val="en-GB" w:eastAsia="ja-JP"/>
        </w:rPr>
        <w:t xml:space="preserve"> = </w:t>
      </w:r>
      <w:r>
        <w:rPr>
          <w:rFonts w:eastAsia="MS Mincho"/>
          <w:b/>
          <w:bCs/>
          <w:sz w:val="20"/>
          <w:szCs w:val="20"/>
          <w:lang w:val="en-GB" w:eastAsia="ja-JP"/>
        </w:rPr>
        <w:t>3*</w:t>
      </w: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rs</w:t>
      </w:r>
      <w:proofErr w:type="spellEnd"/>
      <w:r w:rsidRPr="009655F8">
        <w:rPr>
          <w:rFonts w:eastAsia="MS Mincho"/>
          <w:b/>
          <w:bCs/>
          <w:sz w:val="20"/>
          <w:szCs w:val="20"/>
          <w:lang w:val="en-GB" w:eastAsia="ja-JP"/>
        </w:rPr>
        <w:t xml:space="preserve"> </w:t>
      </w:r>
      <w:proofErr w:type="spellStart"/>
      <w:r w:rsidRPr="009655F8">
        <w:rPr>
          <w:rFonts w:eastAsia="MS Mincho"/>
          <w:b/>
          <w:bCs/>
          <w:sz w:val="20"/>
          <w:szCs w:val="20"/>
          <w:lang w:val="en-GB" w:eastAsia="ja-JP"/>
        </w:rPr>
        <w:t>ms</w:t>
      </w:r>
      <w:proofErr w:type="spellEnd"/>
      <w:r>
        <w:rPr>
          <w:rFonts w:eastAsia="MS Mincho"/>
          <w:b/>
          <w:bCs/>
          <w:sz w:val="20"/>
          <w:szCs w:val="20"/>
          <w:lang w:val="en-GB" w:eastAsia="ja-JP"/>
        </w:rPr>
        <w:t xml:space="preserve">, </w:t>
      </w:r>
      <w:r w:rsidR="00BD200A">
        <w:rPr>
          <w:rFonts w:eastAsia="MS Mincho"/>
          <w:b/>
          <w:bCs/>
          <w:sz w:val="20"/>
          <w:szCs w:val="20"/>
          <w:lang w:val="en-GB" w:eastAsia="ja-JP"/>
        </w:rPr>
        <w:t>i</w:t>
      </w:r>
      <w:r w:rsidR="009655F8" w:rsidRPr="009655F8">
        <w:rPr>
          <w:rFonts w:eastAsia="MS Mincho"/>
          <w:b/>
          <w:bCs/>
          <w:sz w:val="20"/>
          <w:szCs w:val="20"/>
          <w:lang w:val="en-GB" w:eastAsia="ja-JP"/>
        </w:rPr>
        <w:t>f the target cell is an unknown intra-frequency cell and the target cell Es/</w:t>
      </w:r>
      <w:proofErr w:type="spellStart"/>
      <w:r w:rsidR="009655F8" w:rsidRPr="009655F8">
        <w:rPr>
          <w:rFonts w:eastAsia="MS Mincho"/>
          <w:b/>
          <w:bCs/>
          <w:sz w:val="20"/>
          <w:szCs w:val="20"/>
          <w:lang w:val="en-GB" w:eastAsia="ja-JP"/>
        </w:rPr>
        <w:t>Iot</w:t>
      </w:r>
      <w:proofErr w:type="spellEnd"/>
      <w:r w:rsidR="009655F8" w:rsidRPr="009655F8">
        <w:rPr>
          <w:rFonts w:eastAsia="MS Mincho"/>
          <w:b/>
          <w:bCs/>
          <w:sz w:val="20"/>
          <w:szCs w:val="20"/>
          <w:lang w:val="en-GB" w:eastAsia="ja-JP"/>
        </w:rPr>
        <w:t xml:space="preserve">≥-2 dB </w:t>
      </w:r>
    </w:p>
    <w:p w14:paraId="2D43FD8C" w14:textId="00F35337" w:rsidR="00B766DF" w:rsidRDefault="002C3E8F" w:rsidP="00B766DF">
      <w:pPr>
        <w:pStyle w:val="ListParagraph"/>
        <w:numPr>
          <w:ilvl w:val="0"/>
          <w:numId w:val="47"/>
        </w:numPr>
        <w:rPr>
          <w:rFonts w:eastAsia="MS Mincho"/>
          <w:b/>
          <w:bCs/>
          <w:sz w:val="20"/>
          <w:szCs w:val="20"/>
          <w:lang w:val="en-GB" w:eastAsia="ja-JP"/>
        </w:rPr>
      </w:pP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search</w:t>
      </w:r>
      <w:proofErr w:type="spellEnd"/>
      <w:r w:rsidRPr="009655F8">
        <w:rPr>
          <w:rFonts w:eastAsia="MS Mincho"/>
          <w:b/>
          <w:bCs/>
          <w:sz w:val="20"/>
          <w:szCs w:val="20"/>
          <w:lang w:val="en-GB" w:eastAsia="ja-JP"/>
        </w:rPr>
        <w:t xml:space="preserve"> = </w:t>
      </w:r>
      <w:r>
        <w:rPr>
          <w:rFonts w:eastAsia="MS Mincho"/>
          <w:b/>
          <w:bCs/>
          <w:sz w:val="20"/>
          <w:szCs w:val="20"/>
          <w:lang w:val="en-GB" w:eastAsia="ja-JP"/>
        </w:rPr>
        <w:t>5*</w:t>
      </w: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rs</w:t>
      </w:r>
      <w:proofErr w:type="spellEnd"/>
      <w:r w:rsidRPr="009655F8">
        <w:rPr>
          <w:rFonts w:eastAsia="MS Mincho"/>
          <w:b/>
          <w:bCs/>
          <w:sz w:val="20"/>
          <w:szCs w:val="20"/>
          <w:lang w:val="en-GB" w:eastAsia="ja-JP"/>
        </w:rPr>
        <w:t xml:space="preserve"> </w:t>
      </w:r>
      <w:proofErr w:type="spellStart"/>
      <w:r w:rsidRPr="009655F8">
        <w:rPr>
          <w:rFonts w:eastAsia="MS Mincho"/>
          <w:b/>
          <w:bCs/>
          <w:sz w:val="20"/>
          <w:szCs w:val="20"/>
          <w:lang w:val="en-GB" w:eastAsia="ja-JP"/>
        </w:rPr>
        <w:t>ms</w:t>
      </w:r>
      <w:proofErr w:type="spellEnd"/>
      <w:r>
        <w:rPr>
          <w:rFonts w:eastAsia="MS Mincho"/>
          <w:b/>
          <w:bCs/>
          <w:sz w:val="20"/>
          <w:szCs w:val="20"/>
          <w:lang w:val="en-GB" w:eastAsia="ja-JP"/>
        </w:rPr>
        <w:t>, i</w:t>
      </w:r>
      <w:r w:rsidRPr="009655F8">
        <w:rPr>
          <w:rFonts w:eastAsia="MS Mincho"/>
          <w:b/>
          <w:bCs/>
          <w:sz w:val="20"/>
          <w:szCs w:val="20"/>
          <w:lang w:val="en-GB" w:eastAsia="ja-JP"/>
        </w:rPr>
        <w:t>f the target cell is an unknown int</w:t>
      </w:r>
      <w:r>
        <w:rPr>
          <w:rFonts w:eastAsia="MS Mincho"/>
          <w:b/>
          <w:bCs/>
          <w:sz w:val="20"/>
          <w:szCs w:val="20"/>
          <w:lang w:val="en-GB" w:eastAsia="ja-JP"/>
        </w:rPr>
        <w:t>er</w:t>
      </w:r>
      <w:r w:rsidRPr="009655F8">
        <w:rPr>
          <w:rFonts w:eastAsia="MS Mincho"/>
          <w:b/>
          <w:bCs/>
          <w:sz w:val="20"/>
          <w:szCs w:val="20"/>
          <w:lang w:val="en-GB" w:eastAsia="ja-JP"/>
        </w:rPr>
        <w:t>-frequency cell and the target cell Es/</w:t>
      </w:r>
      <w:proofErr w:type="spellStart"/>
      <w:r w:rsidRPr="009655F8">
        <w:rPr>
          <w:rFonts w:eastAsia="MS Mincho"/>
          <w:b/>
          <w:bCs/>
          <w:sz w:val="20"/>
          <w:szCs w:val="20"/>
          <w:lang w:val="en-GB" w:eastAsia="ja-JP"/>
        </w:rPr>
        <w:t>Iot</w:t>
      </w:r>
      <w:proofErr w:type="spellEnd"/>
      <w:r w:rsidRPr="009655F8">
        <w:rPr>
          <w:rFonts w:eastAsia="MS Mincho"/>
          <w:b/>
          <w:bCs/>
          <w:sz w:val="20"/>
          <w:szCs w:val="20"/>
          <w:lang w:val="en-GB" w:eastAsia="ja-JP"/>
        </w:rPr>
        <w:t>≥-2 dB</w:t>
      </w:r>
    </w:p>
    <w:p w14:paraId="0222E17E" w14:textId="77777777" w:rsidR="00B21D83" w:rsidRPr="008D11C5" w:rsidRDefault="00B21D83" w:rsidP="008D11C5">
      <w:pPr>
        <w:rPr>
          <w:lang w:eastAsia="ja-JP"/>
        </w:rPr>
      </w:pPr>
    </w:p>
    <w:p w14:paraId="2C5C5DA2" w14:textId="6748E9FD" w:rsidR="002152AD" w:rsidRDefault="007F57A4" w:rsidP="005D6064">
      <w:pPr>
        <w:rPr>
          <w:lang w:eastAsia="ja-JP"/>
        </w:rPr>
      </w:pPr>
      <w:r w:rsidRPr="00885F53">
        <w:t>Time to identify target NR cell for RRC connection re-establishment</w:t>
      </w:r>
      <w:r>
        <w:t xml:space="preserve"> and </w:t>
      </w:r>
      <w:r w:rsidR="00897784">
        <w:t xml:space="preserve">RRC connection release with re-direction is based on the target cell side condition of </w:t>
      </w:r>
      <w:r w:rsidR="00897784" w:rsidRPr="00897784">
        <w:rPr>
          <w:lang w:eastAsia="ja-JP"/>
        </w:rPr>
        <w:t>Es/</w:t>
      </w:r>
      <w:proofErr w:type="spellStart"/>
      <w:r w:rsidR="00897784" w:rsidRPr="00897784">
        <w:rPr>
          <w:lang w:eastAsia="ja-JP"/>
        </w:rPr>
        <w:t>Iot</w:t>
      </w:r>
      <w:proofErr w:type="spellEnd"/>
      <w:r w:rsidR="00897784" w:rsidRPr="00897784">
        <w:rPr>
          <w:lang w:eastAsia="ja-JP"/>
        </w:rPr>
        <w:t>≥-4 dB</w:t>
      </w:r>
      <w:r w:rsidR="00D02C8B">
        <w:rPr>
          <w:lang w:eastAsia="ja-JP"/>
        </w:rPr>
        <w:t xml:space="preserve"> for inter-frequency </w:t>
      </w:r>
      <w:r w:rsidR="00932391">
        <w:rPr>
          <w:lang w:eastAsia="ja-JP"/>
        </w:rPr>
        <w:t>target</w:t>
      </w:r>
      <w:r w:rsidR="00D02C8B">
        <w:rPr>
          <w:lang w:eastAsia="ja-JP"/>
        </w:rPr>
        <w:t xml:space="preserve"> cell and </w:t>
      </w:r>
      <w:r w:rsidR="00932391" w:rsidRPr="00897784">
        <w:rPr>
          <w:lang w:eastAsia="ja-JP"/>
        </w:rPr>
        <w:t>Es/</w:t>
      </w:r>
      <w:proofErr w:type="spellStart"/>
      <w:r w:rsidR="00932391" w:rsidRPr="00897784">
        <w:rPr>
          <w:lang w:eastAsia="ja-JP"/>
        </w:rPr>
        <w:t>Iot</w:t>
      </w:r>
      <w:proofErr w:type="spellEnd"/>
      <w:r w:rsidR="00932391" w:rsidRPr="00897784">
        <w:rPr>
          <w:lang w:eastAsia="ja-JP"/>
        </w:rPr>
        <w:t>≥-</w:t>
      </w:r>
      <w:r w:rsidR="00932391">
        <w:rPr>
          <w:lang w:eastAsia="ja-JP"/>
        </w:rPr>
        <w:t>6</w:t>
      </w:r>
      <w:r w:rsidR="00932391" w:rsidRPr="00897784">
        <w:rPr>
          <w:lang w:eastAsia="ja-JP"/>
        </w:rPr>
        <w:t xml:space="preserve"> dB</w:t>
      </w:r>
      <w:r w:rsidR="00932391">
        <w:rPr>
          <w:lang w:eastAsia="ja-JP"/>
        </w:rPr>
        <w:t xml:space="preserve"> for </w:t>
      </w:r>
      <w:r w:rsidR="00DD3A2C">
        <w:rPr>
          <w:lang w:eastAsia="ja-JP"/>
        </w:rPr>
        <w:t>intra</w:t>
      </w:r>
      <w:r w:rsidR="00932391">
        <w:rPr>
          <w:lang w:eastAsia="ja-JP"/>
        </w:rPr>
        <w:t>-frequency target cell</w:t>
      </w:r>
      <w:r w:rsidR="00DD3A2C">
        <w:rPr>
          <w:lang w:eastAsia="ja-JP"/>
        </w:rPr>
        <w:t>.</w:t>
      </w:r>
      <w:r w:rsidR="00FB3E77">
        <w:rPr>
          <w:lang w:eastAsia="ja-JP"/>
        </w:rPr>
        <w:t xml:space="preserve"> </w:t>
      </w:r>
      <w:r w:rsidR="00270A85">
        <w:rPr>
          <w:lang w:eastAsia="ja-JP"/>
        </w:rPr>
        <w:t xml:space="preserve">We think </w:t>
      </w:r>
      <w:r w:rsidR="00500FD4">
        <w:rPr>
          <w:lang w:eastAsia="ja-JP"/>
        </w:rPr>
        <w:t>3</w:t>
      </w:r>
      <w:r w:rsidR="00270A85">
        <w:rPr>
          <w:lang w:eastAsia="ja-JP"/>
        </w:rPr>
        <w:t xml:space="preserve"> additional samples for intra-frequency and 2 additional samples for int</w:t>
      </w:r>
      <w:r w:rsidR="00500FD4">
        <w:rPr>
          <w:lang w:eastAsia="ja-JP"/>
        </w:rPr>
        <w:t>er</w:t>
      </w:r>
      <w:r w:rsidR="00270A85">
        <w:rPr>
          <w:lang w:eastAsia="ja-JP"/>
        </w:rPr>
        <w:t>-frequency measurements will be sufficient</w:t>
      </w:r>
      <w:r w:rsidR="00DB28A8">
        <w:rPr>
          <w:lang w:eastAsia="ja-JP"/>
        </w:rPr>
        <w:t>.</w:t>
      </w:r>
    </w:p>
    <w:p w14:paraId="1DAAD05A" w14:textId="2644D17C" w:rsidR="00C00441" w:rsidRPr="008D11C5" w:rsidRDefault="00C00441" w:rsidP="005D6064">
      <w:pPr>
        <w:rPr>
          <w:lang w:eastAsia="ja-JP"/>
        </w:rPr>
      </w:pPr>
      <w:r>
        <w:rPr>
          <w:b/>
          <w:bCs/>
          <w:lang w:eastAsia="ja-JP"/>
        </w:rPr>
        <w:t xml:space="preserve">Proposal 5: </w:t>
      </w:r>
      <w:r w:rsidRPr="00C00441">
        <w:rPr>
          <w:b/>
          <w:bCs/>
          <w:lang w:eastAsia="ja-JP"/>
        </w:rPr>
        <w:t xml:space="preserve">Time to identify target NR cell for RRC connection re-establishment and RRC connection release with re-direction </w:t>
      </w:r>
      <w:r>
        <w:rPr>
          <w:b/>
          <w:bCs/>
          <w:lang w:eastAsia="ja-JP"/>
        </w:rPr>
        <w:t xml:space="preserve">shall be </w:t>
      </w:r>
      <w:r w:rsidR="00D667BA">
        <w:rPr>
          <w:b/>
          <w:bCs/>
          <w:lang w:eastAsia="ja-JP"/>
        </w:rPr>
        <w:t>extended by 2</w:t>
      </w:r>
      <w:r w:rsidR="00DB28A8">
        <w:rPr>
          <w:b/>
          <w:bCs/>
          <w:lang w:eastAsia="ja-JP"/>
        </w:rPr>
        <w:t>x</w:t>
      </w:r>
      <w:r w:rsidR="00AD4FCA" w:rsidRPr="00AD4FCA">
        <w:rPr>
          <w:b/>
          <w:bCs/>
          <w:lang w:eastAsia="ja-JP"/>
        </w:rPr>
        <w:t>T</w:t>
      </w:r>
      <w:r w:rsidR="00AD4FCA" w:rsidRPr="00AD4FCA">
        <w:rPr>
          <w:b/>
          <w:bCs/>
          <w:vertAlign w:val="subscript"/>
          <w:lang w:eastAsia="ja-JP"/>
        </w:rPr>
        <w:t>SMTC</w:t>
      </w:r>
      <w:r w:rsidR="00DB28A8">
        <w:rPr>
          <w:b/>
          <w:bCs/>
          <w:lang w:eastAsia="ja-JP"/>
        </w:rPr>
        <w:t xml:space="preserve"> for the unknown inter-frequency cell and by 3x</w:t>
      </w:r>
      <w:r w:rsidR="00DB28A8" w:rsidRPr="00AD4FCA">
        <w:rPr>
          <w:b/>
          <w:bCs/>
          <w:lang w:eastAsia="ja-JP"/>
        </w:rPr>
        <w:t>T</w:t>
      </w:r>
      <w:r w:rsidR="00DB28A8" w:rsidRPr="00AD4FCA">
        <w:rPr>
          <w:b/>
          <w:bCs/>
          <w:vertAlign w:val="subscript"/>
          <w:lang w:eastAsia="ja-JP"/>
        </w:rPr>
        <w:t>SMTC</w:t>
      </w:r>
      <w:r w:rsidR="00DB28A8">
        <w:rPr>
          <w:b/>
          <w:bCs/>
          <w:lang w:eastAsia="ja-JP"/>
        </w:rPr>
        <w:t xml:space="preserve"> for the unknown intra-frequency cell, </w:t>
      </w:r>
      <w:r>
        <w:rPr>
          <w:b/>
          <w:bCs/>
          <w:lang w:eastAsia="ja-JP"/>
        </w:rPr>
        <w:t xml:space="preserve">based on </w:t>
      </w:r>
      <w:r w:rsidRPr="00C00441">
        <w:rPr>
          <w:b/>
          <w:bCs/>
          <w:lang w:eastAsia="ja-JP"/>
        </w:rPr>
        <w:t xml:space="preserve">the target cell side condition of </w:t>
      </w:r>
      <w:r w:rsidR="00DD3A2C" w:rsidRPr="00DD3A2C">
        <w:rPr>
          <w:b/>
          <w:bCs/>
          <w:lang w:eastAsia="ja-JP"/>
        </w:rPr>
        <w:t>Es/</w:t>
      </w:r>
      <w:proofErr w:type="spellStart"/>
      <w:r w:rsidR="00DD3A2C" w:rsidRPr="00DD3A2C">
        <w:rPr>
          <w:b/>
          <w:bCs/>
          <w:lang w:eastAsia="ja-JP"/>
        </w:rPr>
        <w:t>Iot</w:t>
      </w:r>
      <w:proofErr w:type="spellEnd"/>
      <w:r w:rsidR="00DD3A2C" w:rsidRPr="00DD3A2C">
        <w:rPr>
          <w:b/>
          <w:bCs/>
          <w:lang w:eastAsia="ja-JP"/>
        </w:rPr>
        <w:t>≥-4 dB for inter-frequency target cell and Es/</w:t>
      </w:r>
      <w:proofErr w:type="spellStart"/>
      <w:r w:rsidR="00DD3A2C" w:rsidRPr="00DD3A2C">
        <w:rPr>
          <w:b/>
          <w:bCs/>
          <w:lang w:eastAsia="ja-JP"/>
        </w:rPr>
        <w:t>Iot</w:t>
      </w:r>
      <w:proofErr w:type="spellEnd"/>
      <w:r w:rsidR="00DD3A2C" w:rsidRPr="00DD3A2C">
        <w:rPr>
          <w:b/>
          <w:bCs/>
          <w:lang w:eastAsia="ja-JP"/>
        </w:rPr>
        <w:t>≥-6 dB for intra-frequency target cell.</w:t>
      </w:r>
    </w:p>
    <w:p w14:paraId="7A98C740" w14:textId="490721DC" w:rsidR="002A6BB3" w:rsidRDefault="00AC1830" w:rsidP="00DF7FD2">
      <w:pPr>
        <w:pStyle w:val="Heading1"/>
        <w:rPr>
          <w:lang w:eastAsia="zh-CN"/>
        </w:rPr>
      </w:pPr>
      <w:r>
        <w:rPr>
          <w:lang w:eastAsia="zh-CN"/>
        </w:rPr>
        <w:t>Conclusion</w:t>
      </w:r>
    </w:p>
    <w:p w14:paraId="07B6CE88" w14:textId="77777777" w:rsidR="000B5BC0" w:rsidRDefault="000B5BC0" w:rsidP="000B5BC0">
      <w:pPr>
        <w:rPr>
          <w:lang w:eastAsia="ja-JP"/>
        </w:rPr>
      </w:pPr>
      <w:r>
        <w:rPr>
          <w:b/>
          <w:bCs/>
          <w:lang w:eastAsia="ja-JP"/>
        </w:rPr>
        <w:t>Proposal 1: Specify PBCH decoding requirements based on 12PRB PBCH.</w:t>
      </w:r>
    </w:p>
    <w:p w14:paraId="1447831B" w14:textId="77777777" w:rsidR="000B5BC0" w:rsidRDefault="000B5BC0" w:rsidP="000B5BC0">
      <w:pPr>
        <w:rPr>
          <w:b/>
          <w:bCs/>
          <w:lang w:eastAsia="ja-JP"/>
        </w:rPr>
      </w:pPr>
      <w:r w:rsidRPr="00B441A6">
        <w:rPr>
          <w:b/>
          <w:bCs/>
          <w:lang w:eastAsia="ja-JP"/>
        </w:rPr>
        <w:t xml:space="preserve">Observation 1: </w:t>
      </w:r>
      <w:r>
        <w:rPr>
          <w:b/>
          <w:bCs/>
          <w:lang w:eastAsia="ja-JP"/>
        </w:rPr>
        <w:t>Legacy Rel-15 cell identification delay requirements were defined based on 99% PBCH decoding rate at -6db SINR with single-shot decoding (no combining) based on the worst channel.</w:t>
      </w:r>
    </w:p>
    <w:p w14:paraId="167D64F9" w14:textId="77777777" w:rsidR="000B5BC0" w:rsidRDefault="000B5BC0" w:rsidP="000B5BC0">
      <w:pPr>
        <w:rPr>
          <w:b/>
          <w:bCs/>
          <w:lang w:eastAsia="ja-JP"/>
        </w:rPr>
      </w:pPr>
      <w:r>
        <w:rPr>
          <w:b/>
          <w:bCs/>
          <w:lang w:eastAsia="ja-JP"/>
        </w:rPr>
        <w:t>Proposal 2: Assuming Rel-15 principles, RAN4 to define the cell-identification delay requirements at -6db SINR without PBCH combining based on the worst channel.</w:t>
      </w:r>
    </w:p>
    <w:p w14:paraId="639766D7" w14:textId="77777777" w:rsidR="000B5BC0" w:rsidRPr="000B5BC0" w:rsidRDefault="000B5BC0" w:rsidP="000B5BC0">
      <w:pPr>
        <w:rPr>
          <w:b/>
          <w:bCs/>
          <w:lang w:eastAsia="ja-JP"/>
        </w:rPr>
      </w:pPr>
      <w:r>
        <w:rPr>
          <w:b/>
          <w:bCs/>
          <w:lang w:eastAsia="ja-JP"/>
        </w:rPr>
        <w:t xml:space="preserve">Proposal 3: Based on our simulation results, </w:t>
      </w:r>
      <w:r w:rsidRPr="000B5BC0">
        <w:rPr>
          <w:b/>
          <w:bCs/>
          <w:lang w:eastAsia="ja-JP"/>
        </w:rPr>
        <w:t>a total of 6 SSB samples are needed to define the SSB index identification delay requirements for 12PRB PBCH,</w:t>
      </w:r>
    </w:p>
    <w:p w14:paraId="42A15AC5" w14:textId="77777777" w:rsidR="000B5BC0" w:rsidRPr="00B766DF" w:rsidRDefault="000B5BC0" w:rsidP="000B5BC0">
      <w:pPr>
        <w:rPr>
          <w:b/>
          <w:bCs/>
          <w:lang w:eastAsia="ja-JP"/>
        </w:rPr>
      </w:pPr>
      <w:r>
        <w:rPr>
          <w:b/>
          <w:bCs/>
          <w:lang w:eastAsia="ja-JP"/>
        </w:rPr>
        <w:t xml:space="preserve">Proposal 4: Based on our simulation results, </w:t>
      </w:r>
      <w:proofErr w:type="spellStart"/>
      <w:r>
        <w:rPr>
          <w:b/>
          <w:bCs/>
          <w:lang w:eastAsia="ja-JP"/>
        </w:rPr>
        <w:t>T</w:t>
      </w:r>
      <w:r w:rsidRPr="00B766DF">
        <w:rPr>
          <w:b/>
          <w:bCs/>
          <w:vertAlign w:val="subscript"/>
          <w:lang w:eastAsia="ja-JP"/>
        </w:rPr>
        <w:t>search</w:t>
      </w:r>
      <w:proofErr w:type="spellEnd"/>
      <w:r>
        <w:rPr>
          <w:b/>
          <w:bCs/>
          <w:lang w:eastAsia="ja-JP"/>
        </w:rPr>
        <w:t xml:space="preserve"> in HO requirements for 12PRB SSB shall be revised to </w:t>
      </w:r>
    </w:p>
    <w:p w14:paraId="4324039E" w14:textId="77777777" w:rsidR="000B5BC0" w:rsidRDefault="000B5BC0" w:rsidP="000B5BC0">
      <w:pPr>
        <w:pStyle w:val="ListParagraph"/>
        <w:numPr>
          <w:ilvl w:val="0"/>
          <w:numId w:val="47"/>
        </w:numPr>
        <w:rPr>
          <w:rFonts w:eastAsia="MS Mincho"/>
          <w:b/>
          <w:bCs/>
          <w:sz w:val="20"/>
          <w:szCs w:val="20"/>
          <w:lang w:val="en-GB" w:eastAsia="ja-JP"/>
        </w:rPr>
      </w:pP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search</w:t>
      </w:r>
      <w:proofErr w:type="spellEnd"/>
      <w:r w:rsidRPr="009655F8">
        <w:rPr>
          <w:rFonts w:eastAsia="MS Mincho"/>
          <w:b/>
          <w:bCs/>
          <w:sz w:val="20"/>
          <w:szCs w:val="20"/>
          <w:lang w:val="en-GB" w:eastAsia="ja-JP"/>
        </w:rPr>
        <w:t xml:space="preserve"> = </w:t>
      </w:r>
      <w:r>
        <w:rPr>
          <w:rFonts w:eastAsia="MS Mincho"/>
          <w:b/>
          <w:bCs/>
          <w:sz w:val="20"/>
          <w:szCs w:val="20"/>
          <w:lang w:val="en-GB" w:eastAsia="ja-JP"/>
        </w:rPr>
        <w:t>3*</w:t>
      </w: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rs</w:t>
      </w:r>
      <w:proofErr w:type="spellEnd"/>
      <w:r w:rsidRPr="009655F8">
        <w:rPr>
          <w:rFonts w:eastAsia="MS Mincho"/>
          <w:b/>
          <w:bCs/>
          <w:sz w:val="20"/>
          <w:szCs w:val="20"/>
          <w:lang w:val="en-GB" w:eastAsia="ja-JP"/>
        </w:rPr>
        <w:t xml:space="preserve"> </w:t>
      </w:r>
      <w:proofErr w:type="spellStart"/>
      <w:r w:rsidRPr="009655F8">
        <w:rPr>
          <w:rFonts w:eastAsia="MS Mincho"/>
          <w:b/>
          <w:bCs/>
          <w:sz w:val="20"/>
          <w:szCs w:val="20"/>
          <w:lang w:val="en-GB" w:eastAsia="ja-JP"/>
        </w:rPr>
        <w:t>ms</w:t>
      </w:r>
      <w:proofErr w:type="spellEnd"/>
      <w:r>
        <w:rPr>
          <w:rFonts w:eastAsia="MS Mincho"/>
          <w:b/>
          <w:bCs/>
          <w:sz w:val="20"/>
          <w:szCs w:val="20"/>
          <w:lang w:val="en-GB" w:eastAsia="ja-JP"/>
        </w:rPr>
        <w:t>, i</w:t>
      </w:r>
      <w:r w:rsidRPr="009655F8">
        <w:rPr>
          <w:rFonts w:eastAsia="MS Mincho"/>
          <w:b/>
          <w:bCs/>
          <w:sz w:val="20"/>
          <w:szCs w:val="20"/>
          <w:lang w:val="en-GB" w:eastAsia="ja-JP"/>
        </w:rPr>
        <w:t>f the target cell is an unknown intra-frequency cell and the target cell Es/</w:t>
      </w:r>
      <w:proofErr w:type="spellStart"/>
      <w:r w:rsidRPr="009655F8">
        <w:rPr>
          <w:rFonts w:eastAsia="MS Mincho"/>
          <w:b/>
          <w:bCs/>
          <w:sz w:val="20"/>
          <w:szCs w:val="20"/>
          <w:lang w:val="en-GB" w:eastAsia="ja-JP"/>
        </w:rPr>
        <w:t>Iot</w:t>
      </w:r>
      <w:proofErr w:type="spellEnd"/>
      <w:r w:rsidRPr="009655F8">
        <w:rPr>
          <w:rFonts w:eastAsia="MS Mincho"/>
          <w:b/>
          <w:bCs/>
          <w:sz w:val="20"/>
          <w:szCs w:val="20"/>
          <w:lang w:val="en-GB" w:eastAsia="ja-JP"/>
        </w:rPr>
        <w:t xml:space="preserve">≥-2 dB </w:t>
      </w:r>
    </w:p>
    <w:p w14:paraId="57ABAC3F" w14:textId="77777777" w:rsidR="000B5BC0" w:rsidRDefault="000B5BC0" w:rsidP="000B5BC0">
      <w:pPr>
        <w:pStyle w:val="ListParagraph"/>
        <w:numPr>
          <w:ilvl w:val="0"/>
          <w:numId w:val="47"/>
        </w:numPr>
        <w:rPr>
          <w:rFonts w:eastAsia="MS Mincho"/>
          <w:b/>
          <w:bCs/>
          <w:sz w:val="20"/>
          <w:szCs w:val="20"/>
          <w:lang w:val="en-GB" w:eastAsia="ja-JP"/>
        </w:rPr>
      </w:pP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search</w:t>
      </w:r>
      <w:proofErr w:type="spellEnd"/>
      <w:r w:rsidRPr="009655F8">
        <w:rPr>
          <w:rFonts w:eastAsia="MS Mincho"/>
          <w:b/>
          <w:bCs/>
          <w:sz w:val="20"/>
          <w:szCs w:val="20"/>
          <w:lang w:val="en-GB" w:eastAsia="ja-JP"/>
        </w:rPr>
        <w:t xml:space="preserve"> = </w:t>
      </w:r>
      <w:r>
        <w:rPr>
          <w:rFonts w:eastAsia="MS Mincho"/>
          <w:b/>
          <w:bCs/>
          <w:sz w:val="20"/>
          <w:szCs w:val="20"/>
          <w:lang w:val="en-GB" w:eastAsia="ja-JP"/>
        </w:rPr>
        <w:t>5*</w:t>
      </w: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rs</w:t>
      </w:r>
      <w:proofErr w:type="spellEnd"/>
      <w:r w:rsidRPr="009655F8">
        <w:rPr>
          <w:rFonts w:eastAsia="MS Mincho"/>
          <w:b/>
          <w:bCs/>
          <w:sz w:val="20"/>
          <w:szCs w:val="20"/>
          <w:lang w:val="en-GB" w:eastAsia="ja-JP"/>
        </w:rPr>
        <w:t xml:space="preserve"> </w:t>
      </w:r>
      <w:proofErr w:type="spellStart"/>
      <w:r w:rsidRPr="009655F8">
        <w:rPr>
          <w:rFonts w:eastAsia="MS Mincho"/>
          <w:b/>
          <w:bCs/>
          <w:sz w:val="20"/>
          <w:szCs w:val="20"/>
          <w:lang w:val="en-GB" w:eastAsia="ja-JP"/>
        </w:rPr>
        <w:t>ms</w:t>
      </w:r>
      <w:proofErr w:type="spellEnd"/>
      <w:r>
        <w:rPr>
          <w:rFonts w:eastAsia="MS Mincho"/>
          <w:b/>
          <w:bCs/>
          <w:sz w:val="20"/>
          <w:szCs w:val="20"/>
          <w:lang w:val="en-GB" w:eastAsia="ja-JP"/>
        </w:rPr>
        <w:t>, i</w:t>
      </w:r>
      <w:r w:rsidRPr="009655F8">
        <w:rPr>
          <w:rFonts w:eastAsia="MS Mincho"/>
          <w:b/>
          <w:bCs/>
          <w:sz w:val="20"/>
          <w:szCs w:val="20"/>
          <w:lang w:val="en-GB" w:eastAsia="ja-JP"/>
        </w:rPr>
        <w:t>f the target cell is an unknown int</w:t>
      </w:r>
      <w:r>
        <w:rPr>
          <w:rFonts w:eastAsia="MS Mincho"/>
          <w:b/>
          <w:bCs/>
          <w:sz w:val="20"/>
          <w:szCs w:val="20"/>
          <w:lang w:val="en-GB" w:eastAsia="ja-JP"/>
        </w:rPr>
        <w:t>er</w:t>
      </w:r>
      <w:r w:rsidRPr="009655F8">
        <w:rPr>
          <w:rFonts w:eastAsia="MS Mincho"/>
          <w:b/>
          <w:bCs/>
          <w:sz w:val="20"/>
          <w:szCs w:val="20"/>
          <w:lang w:val="en-GB" w:eastAsia="ja-JP"/>
        </w:rPr>
        <w:t>-frequency cell and the target cell Es/</w:t>
      </w:r>
      <w:proofErr w:type="spellStart"/>
      <w:r w:rsidRPr="009655F8">
        <w:rPr>
          <w:rFonts w:eastAsia="MS Mincho"/>
          <w:b/>
          <w:bCs/>
          <w:sz w:val="20"/>
          <w:szCs w:val="20"/>
          <w:lang w:val="en-GB" w:eastAsia="ja-JP"/>
        </w:rPr>
        <w:t>Iot</w:t>
      </w:r>
      <w:proofErr w:type="spellEnd"/>
      <w:r w:rsidRPr="009655F8">
        <w:rPr>
          <w:rFonts w:eastAsia="MS Mincho"/>
          <w:b/>
          <w:bCs/>
          <w:sz w:val="20"/>
          <w:szCs w:val="20"/>
          <w:lang w:val="en-GB" w:eastAsia="ja-JP"/>
        </w:rPr>
        <w:t>≥-2 dB</w:t>
      </w:r>
    </w:p>
    <w:p w14:paraId="6FFBE3A5" w14:textId="77777777" w:rsidR="000B5BC0" w:rsidRPr="008D11C5" w:rsidRDefault="000B5BC0" w:rsidP="000B5BC0">
      <w:pPr>
        <w:rPr>
          <w:lang w:eastAsia="ja-JP"/>
        </w:rPr>
      </w:pPr>
    </w:p>
    <w:p w14:paraId="45E78F84" w14:textId="77777777" w:rsidR="00500FD4" w:rsidRPr="008D11C5" w:rsidRDefault="00500FD4" w:rsidP="00500FD4">
      <w:pPr>
        <w:rPr>
          <w:lang w:eastAsia="ja-JP"/>
        </w:rPr>
      </w:pPr>
      <w:r>
        <w:rPr>
          <w:b/>
          <w:bCs/>
          <w:lang w:eastAsia="ja-JP"/>
        </w:rPr>
        <w:t xml:space="preserve">Proposal 5: </w:t>
      </w:r>
      <w:r w:rsidRPr="00C00441">
        <w:rPr>
          <w:b/>
          <w:bCs/>
          <w:lang w:eastAsia="ja-JP"/>
        </w:rPr>
        <w:t xml:space="preserve">Time to identify target NR cell for RRC connection re-establishment and RRC connection release with re-direction </w:t>
      </w:r>
      <w:r>
        <w:rPr>
          <w:b/>
          <w:bCs/>
          <w:lang w:eastAsia="ja-JP"/>
        </w:rPr>
        <w:t>shall be extended by 2x</w:t>
      </w:r>
      <w:r w:rsidRPr="00AD4FCA">
        <w:rPr>
          <w:b/>
          <w:bCs/>
          <w:lang w:eastAsia="ja-JP"/>
        </w:rPr>
        <w:t>T</w:t>
      </w:r>
      <w:r w:rsidRPr="00AD4FCA">
        <w:rPr>
          <w:b/>
          <w:bCs/>
          <w:vertAlign w:val="subscript"/>
          <w:lang w:eastAsia="ja-JP"/>
        </w:rPr>
        <w:t>SMTC</w:t>
      </w:r>
      <w:r>
        <w:rPr>
          <w:b/>
          <w:bCs/>
          <w:lang w:eastAsia="ja-JP"/>
        </w:rPr>
        <w:t xml:space="preserve"> for the unknown inter-frequency cell and by 3x</w:t>
      </w:r>
      <w:r w:rsidRPr="00AD4FCA">
        <w:rPr>
          <w:b/>
          <w:bCs/>
          <w:lang w:eastAsia="ja-JP"/>
        </w:rPr>
        <w:t>T</w:t>
      </w:r>
      <w:r w:rsidRPr="00AD4FCA">
        <w:rPr>
          <w:b/>
          <w:bCs/>
          <w:vertAlign w:val="subscript"/>
          <w:lang w:eastAsia="ja-JP"/>
        </w:rPr>
        <w:t>SMTC</w:t>
      </w:r>
      <w:r>
        <w:rPr>
          <w:b/>
          <w:bCs/>
          <w:lang w:eastAsia="ja-JP"/>
        </w:rPr>
        <w:t xml:space="preserve"> for the unknown intra-frequency cell, based on </w:t>
      </w:r>
      <w:r w:rsidRPr="00C00441">
        <w:rPr>
          <w:b/>
          <w:bCs/>
          <w:lang w:eastAsia="ja-JP"/>
        </w:rPr>
        <w:t xml:space="preserve">the target cell side condition of </w:t>
      </w:r>
      <w:r w:rsidRPr="00DD3A2C">
        <w:rPr>
          <w:b/>
          <w:bCs/>
          <w:lang w:eastAsia="ja-JP"/>
        </w:rPr>
        <w:t>Es/</w:t>
      </w:r>
      <w:proofErr w:type="spellStart"/>
      <w:r w:rsidRPr="00DD3A2C">
        <w:rPr>
          <w:b/>
          <w:bCs/>
          <w:lang w:eastAsia="ja-JP"/>
        </w:rPr>
        <w:t>Iot</w:t>
      </w:r>
      <w:proofErr w:type="spellEnd"/>
      <w:r w:rsidRPr="00DD3A2C">
        <w:rPr>
          <w:b/>
          <w:bCs/>
          <w:lang w:eastAsia="ja-JP"/>
        </w:rPr>
        <w:t>≥-4 dB for inter-frequency target cell and Es/</w:t>
      </w:r>
      <w:proofErr w:type="spellStart"/>
      <w:r w:rsidRPr="00DD3A2C">
        <w:rPr>
          <w:b/>
          <w:bCs/>
          <w:lang w:eastAsia="ja-JP"/>
        </w:rPr>
        <w:t>Iot</w:t>
      </w:r>
      <w:proofErr w:type="spellEnd"/>
      <w:r w:rsidRPr="00DD3A2C">
        <w:rPr>
          <w:b/>
          <w:bCs/>
          <w:lang w:eastAsia="ja-JP"/>
        </w:rPr>
        <w:t>≥-6 dB for intra-frequency target cell.</w:t>
      </w:r>
    </w:p>
    <w:p w14:paraId="13FCE315" w14:textId="77777777" w:rsidR="00DA25EC" w:rsidRDefault="00DA25EC" w:rsidP="00DA25EC">
      <w:pPr>
        <w:pStyle w:val="Heading1"/>
        <w:numPr>
          <w:ilvl w:val="0"/>
          <w:numId w:val="0"/>
        </w:numPr>
        <w:rPr>
          <w:lang w:val="en-US"/>
        </w:rPr>
      </w:pPr>
      <w:r>
        <w:rPr>
          <w:lang w:val="en-US"/>
        </w:rPr>
        <w:t>References</w:t>
      </w:r>
    </w:p>
    <w:p w14:paraId="55766144" w14:textId="27CBD712" w:rsidR="00A0223B" w:rsidRDefault="005761AE" w:rsidP="000F7D44">
      <w:pPr>
        <w:rPr>
          <w:lang w:val="en-US"/>
        </w:rPr>
      </w:pPr>
      <w:r>
        <w:rPr>
          <w:lang w:val="en-US"/>
        </w:rPr>
        <w:t>[</w:t>
      </w:r>
      <w:r w:rsidR="00FB4F1B">
        <w:rPr>
          <w:lang w:val="en-US"/>
        </w:rPr>
        <w:t>1</w:t>
      </w:r>
      <w:r>
        <w:rPr>
          <w:lang w:val="en-US"/>
        </w:rPr>
        <w:t>]</w:t>
      </w:r>
      <w:r w:rsidR="00A0223B" w:rsidRPr="00A0223B">
        <w:t xml:space="preserve"> </w:t>
      </w:r>
      <w:r w:rsidR="00A0223B" w:rsidRPr="00A0223B">
        <w:rPr>
          <w:lang w:val="en-US"/>
        </w:rPr>
        <w:t>RP-230186</w:t>
      </w:r>
      <w:r w:rsidR="00A0223B">
        <w:rPr>
          <w:lang w:val="en-US"/>
        </w:rPr>
        <w:t>, “</w:t>
      </w:r>
      <w:r w:rsidR="00457182" w:rsidRPr="00457182">
        <w:rPr>
          <w:lang w:val="en-US"/>
        </w:rPr>
        <w:t>Revised WID: NR support for dedicated spectrum less than 5MHz for FR1</w:t>
      </w:r>
      <w:r w:rsidR="00A0223B">
        <w:rPr>
          <w:lang w:val="en-US"/>
        </w:rPr>
        <w:t xml:space="preserve">”, </w:t>
      </w:r>
      <w:r w:rsidR="00C51443" w:rsidRPr="00C51443">
        <w:rPr>
          <w:lang w:val="en-US"/>
        </w:rPr>
        <w:t xml:space="preserve">Nokia, </w:t>
      </w:r>
      <w:proofErr w:type="spellStart"/>
      <w:r w:rsidR="00C51443" w:rsidRPr="00C51443">
        <w:rPr>
          <w:lang w:val="en-US"/>
        </w:rPr>
        <w:t>Anterix</w:t>
      </w:r>
      <w:proofErr w:type="spellEnd"/>
      <w:r w:rsidR="00C51443" w:rsidRPr="00C51443">
        <w:rPr>
          <w:lang w:val="en-US"/>
        </w:rPr>
        <w:t>, T-Mobile USA</w:t>
      </w:r>
      <w:r w:rsidR="00A0223B">
        <w:rPr>
          <w:lang w:val="en-US"/>
        </w:rPr>
        <w:t>, RAN#</w:t>
      </w:r>
      <w:r w:rsidR="000D23FC">
        <w:rPr>
          <w:lang w:val="en-US"/>
        </w:rPr>
        <w:t>99</w:t>
      </w:r>
    </w:p>
    <w:p w14:paraId="14AA39F2" w14:textId="07CCD3F9" w:rsidR="000F7D44" w:rsidRDefault="000D23FC" w:rsidP="000F7D44">
      <w:pPr>
        <w:rPr>
          <w:lang w:val="en-US"/>
        </w:rPr>
      </w:pPr>
      <w:r>
        <w:rPr>
          <w:lang w:val="en-US"/>
        </w:rPr>
        <w:t xml:space="preserve">[2] </w:t>
      </w:r>
      <w:r w:rsidR="000F7D44" w:rsidRPr="00BC60AF">
        <w:rPr>
          <w:lang w:val="en-US"/>
        </w:rPr>
        <w:t>R</w:t>
      </w:r>
      <w:r w:rsidR="0079150C">
        <w:rPr>
          <w:lang w:val="en-US"/>
        </w:rPr>
        <w:t>4</w:t>
      </w:r>
      <w:r w:rsidR="000F7D44" w:rsidRPr="00BC60AF">
        <w:rPr>
          <w:lang w:val="en-US"/>
        </w:rPr>
        <w:t>-</w:t>
      </w:r>
      <w:r w:rsidR="00C43011" w:rsidRPr="00C43011">
        <w:rPr>
          <w:lang w:val="en-US"/>
        </w:rPr>
        <w:t>230</w:t>
      </w:r>
      <w:r w:rsidR="008D5BB1">
        <w:rPr>
          <w:lang w:val="en-US"/>
        </w:rPr>
        <w:t>6346</w:t>
      </w:r>
      <w:r w:rsidR="000F7D44">
        <w:rPr>
          <w:lang w:val="en-US"/>
        </w:rPr>
        <w:t>, “</w:t>
      </w:r>
      <w:r w:rsidR="0048175A" w:rsidRPr="0048175A">
        <w:rPr>
          <w:lang w:val="en-US"/>
        </w:rPr>
        <w:t>WF on RRM requirements for NR_FR1_lessthan_5MHz_BW</w:t>
      </w:r>
      <w:r w:rsidR="000F7D44">
        <w:rPr>
          <w:lang w:val="en-US"/>
        </w:rPr>
        <w:t xml:space="preserve">”, </w:t>
      </w:r>
      <w:r w:rsidR="002F771B">
        <w:rPr>
          <w:lang w:val="en-US"/>
        </w:rPr>
        <w:t>Nokia</w:t>
      </w:r>
      <w:r w:rsidR="000F7D44">
        <w:rPr>
          <w:lang w:val="en-US"/>
        </w:rPr>
        <w:t>, RAN</w:t>
      </w:r>
      <w:r w:rsidR="00F20D98">
        <w:rPr>
          <w:lang w:val="en-US"/>
        </w:rPr>
        <w:t>4</w:t>
      </w:r>
      <w:r w:rsidR="000F7D44">
        <w:rPr>
          <w:lang w:val="en-US"/>
        </w:rPr>
        <w:t>#</w:t>
      </w:r>
      <w:r w:rsidR="00F20D98">
        <w:rPr>
          <w:lang w:val="en-US"/>
        </w:rPr>
        <w:t>106</w:t>
      </w:r>
      <w:r w:rsidR="0048175A">
        <w:rPr>
          <w:lang w:val="en-US"/>
        </w:rPr>
        <w:t>bis-e</w:t>
      </w:r>
    </w:p>
    <w:p w14:paraId="11469A63" w14:textId="2D51AE68" w:rsidR="008530AD" w:rsidRDefault="008530AD" w:rsidP="008530AD">
      <w:pPr>
        <w:rPr>
          <w:lang w:val="en-US"/>
        </w:rPr>
      </w:pPr>
      <w:r>
        <w:rPr>
          <w:lang w:val="en-US"/>
        </w:rPr>
        <w:t xml:space="preserve">[3] </w:t>
      </w:r>
      <w:r w:rsidRPr="00BC60AF">
        <w:rPr>
          <w:lang w:val="en-US"/>
        </w:rPr>
        <w:t>R</w:t>
      </w:r>
      <w:r>
        <w:rPr>
          <w:lang w:val="en-US"/>
        </w:rPr>
        <w:t>4</w:t>
      </w:r>
      <w:r w:rsidRPr="00BC60AF">
        <w:rPr>
          <w:lang w:val="en-US"/>
        </w:rPr>
        <w:t>-</w:t>
      </w:r>
      <w:r w:rsidRPr="00C43011">
        <w:rPr>
          <w:lang w:val="en-US"/>
        </w:rPr>
        <w:t>230</w:t>
      </w:r>
      <w:r w:rsidR="00DC2F4D">
        <w:rPr>
          <w:lang w:val="en-US"/>
        </w:rPr>
        <w:t>6400</w:t>
      </w:r>
      <w:r>
        <w:rPr>
          <w:lang w:val="en-US"/>
        </w:rPr>
        <w:t>, “</w:t>
      </w:r>
      <w:r w:rsidR="00920DC6" w:rsidRPr="00920DC6">
        <w:rPr>
          <w:lang w:val="en-US"/>
        </w:rPr>
        <w:t>WF on simulation assumptions for NR_FR1_lessthan_5MHz_BW</w:t>
      </w:r>
      <w:r>
        <w:rPr>
          <w:lang w:val="en-US"/>
        </w:rPr>
        <w:t>”, Nokia, RAN4#106</w:t>
      </w:r>
      <w:r w:rsidR="00920DC6">
        <w:rPr>
          <w:lang w:val="en-US"/>
        </w:rPr>
        <w:t>bis-e</w:t>
      </w:r>
    </w:p>
    <w:p w14:paraId="43D6BFA4" w14:textId="1DEABED7" w:rsidR="00970A61" w:rsidRDefault="00970A61" w:rsidP="00970A61">
      <w:pPr>
        <w:rPr>
          <w:lang w:val="en-US"/>
        </w:rPr>
      </w:pPr>
      <w:r>
        <w:rPr>
          <w:lang w:val="en-US"/>
        </w:rPr>
        <w:t>[</w:t>
      </w:r>
      <w:r w:rsidR="008530AD">
        <w:rPr>
          <w:lang w:val="en-US"/>
        </w:rPr>
        <w:t>4</w:t>
      </w:r>
      <w:r>
        <w:rPr>
          <w:lang w:val="en-US"/>
        </w:rPr>
        <w:t xml:space="preserve">] </w:t>
      </w:r>
      <w:r w:rsidR="00EC3B7B" w:rsidRPr="00EC3B7B">
        <w:rPr>
          <w:lang w:val="en-US"/>
        </w:rPr>
        <w:t>R4-2310039</w:t>
      </w:r>
      <w:r>
        <w:rPr>
          <w:lang w:val="en-US"/>
        </w:rPr>
        <w:t>, “</w:t>
      </w:r>
      <w:r w:rsidR="00EC3B7B" w:rsidRPr="00EC3B7B">
        <w:rPr>
          <w:lang w:val="en-US"/>
        </w:rPr>
        <w:t>WF on RRM requirements for NR support for dedicated spectrum less than 5MHz for FR1</w:t>
      </w:r>
      <w:r>
        <w:rPr>
          <w:lang w:val="en-US"/>
        </w:rPr>
        <w:t xml:space="preserve">”, </w:t>
      </w:r>
      <w:r w:rsidR="00EC3B7B">
        <w:rPr>
          <w:lang w:val="en-US"/>
        </w:rPr>
        <w:t>Nokia</w:t>
      </w:r>
      <w:r>
        <w:rPr>
          <w:lang w:val="en-US"/>
        </w:rPr>
        <w:t>, RAN</w:t>
      </w:r>
      <w:r w:rsidR="00EC3B7B">
        <w:rPr>
          <w:lang w:val="en-US"/>
        </w:rPr>
        <w:t>4</w:t>
      </w:r>
      <w:r>
        <w:rPr>
          <w:lang w:val="en-US"/>
        </w:rPr>
        <w:t>#</w:t>
      </w:r>
      <w:r w:rsidR="006C1E34">
        <w:rPr>
          <w:lang w:val="en-US"/>
        </w:rPr>
        <w:t>1</w:t>
      </w:r>
      <w:r w:rsidR="00EC3B7B">
        <w:rPr>
          <w:lang w:val="en-US"/>
        </w:rPr>
        <w:t>07</w:t>
      </w:r>
    </w:p>
    <w:p w14:paraId="173D5629" w14:textId="5134F698" w:rsidR="00291927" w:rsidRDefault="00291927" w:rsidP="00291927">
      <w:pPr>
        <w:rPr>
          <w:lang w:val="en-US"/>
        </w:rPr>
      </w:pPr>
      <w:r>
        <w:rPr>
          <w:lang w:val="en-US"/>
        </w:rPr>
        <w:t xml:space="preserve">[5] </w:t>
      </w:r>
      <w:r w:rsidRPr="00EC3B7B">
        <w:rPr>
          <w:lang w:val="en-US"/>
        </w:rPr>
        <w:t>R4-231</w:t>
      </w:r>
      <w:r w:rsidR="00ED4103">
        <w:rPr>
          <w:lang w:val="en-US"/>
        </w:rPr>
        <w:t>4273</w:t>
      </w:r>
      <w:r>
        <w:rPr>
          <w:lang w:val="en-US"/>
        </w:rPr>
        <w:t>, “</w:t>
      </w:r>
      <w:r w:rsidRPr="00EC3B7B">
        <w:rPr>
          <w:lang w:val="en-US"/>
        </w:rPr>
        <w:t>WF on RRM requirements for NR support for dedicated spectrum less than 5MHz for FR1</w:t>
      </w:r>
      <w:r>
        <w:rPr>
          <w:lang w:val="en-US"/>
        </w:rPr>
        <w:t>”, Nokia, RAN4#10</w:t>
      </w:r>
      <w:r w:rsidR="009C770B">
        <w:rPr>
          <w:lang w:val="en-US"/>
        </w:rPr>
        <w:t>8</w:t>
      </w:r>
    </w:p>
    <w:p w14:paraId="34C8DD55" w14:textId="129738EF" w:rsidR="00EC3B7B" w:rsidRDefault="00EC3B7B" w:rsidP="00970A61">
      <w:pPr>
        <w:rPr>
          <w:lang w:val="en-US"/>
        </w:rPr>
      </w:pPr>
      <w:r>
        <w:rPr>
          <w:lang w:val="en-US"/>
        </w:rPr>
        <w:t>[</w:t>
      </w:r>
      <w:r w:rsidR="00291927">
        <w:rPr>
          <w:lang w:val="en-US"/>
        </w:rPr>
        <w:t>6</w:t>
      </w:r>
      <w:r>
        <w:rPr>
          <w:lang w:val="en-US"/>
        </w:rPr>
        <w:t xml:space="preserve">] </w:t>
      </w:r>
      <w:r w:rsidRPr="00EC3B7B">
        <w:rPr>
          <w:lang w:val="en-US"/>
        </w:rPr>
        <w:t>R4-2309702</w:t>
      </w:r>
      <w:r>
        <w:rPr>
          <w:lang w:val="en-US"/>
        </w:rPr>
        <w:t>,</w:t>
      </w:r>
      <w:r w:rsidRPr="00EC3B7B">
        <w:rPr>
          <w:lang w:val="en-US"/>
        </w:rPr>
        <w:t xml:space="preserve"> </w:t>
      </w:r>
      <w:r>
        <w:rPr>
          <w:lang w:val="en-US"/>
        </w:rPr>
        <w:t>“</w:t>
      </w:r>
      <w:r w:rsidRPr="00EC3B7B">
        <w:rPr>
          <w:lang w:val="en-US"/>
        </w:rPr>
        <w:t>RRM requirements for NR less than 5MHz</w:t>
      </w:r>
      <w:r>
        <w:rPr>
          <w:lang w:val="en-US"/>
        </w:rPr>
        <w:t>”, Qualcomm, RAN4#107</w:t>
      </w:r>
    </w:p>
    <w:p w14:paraId="34BF7699" w14:textId="617DAC17" w:rsidR="005761AE" w:rsidRDefault="005761AE" w:rsidP="00DA25EC">
      <w:pPr>
        <w:rPr>
          <w:lang w:val="en-US"/>
        </w:rPr>
      </w:pPr>
    </w:p>
    <w:sectPr w:rsidR="005761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A79FF" w14:textId="77777777" w:rsidR="00732C67" w:rsidRDefault="00732C67">
      <w:r>
        <w:separator/>
      </w:r>
    </w:p>
  </w:endnote>
  <w:endnote w:type="continuationSeparator" w:id="0">
    <w:p w14:paraId="7C7140F9" w14:textId="77777777" w:rsidR="00732C67" w:rsidRDefault="00732C67">
      <w:r>
        <w:continuationSeparator/>
      </w:r>
    </w:p>
  </w:endnote>
  <w:endnote w:type="continuationNotice" w:id="1">
    <w:p w14:paraId="06E86497" w14:textId="77777777" w:rsidR="00732C67" w:rsidRDefault="00732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C2869" w14:textId="77777777" w:rsidR="00732C67" w:rsidRDefault="00732C67">
      <w:r>
        <w:separator/>
      </w:r>
    </w:p>
  </w:footnote>
  <w:footnote w:type="continuationSeparator" w:id="0">
    <w:p w14:paraId="3EF5D380" w14:textId="77777777" w:rsidR="00732C67" w:rsidRDefault="00732C67">
      <w:r>
        <w:continuationSeparator/>
      </w:r>
    </w:p>
  </w:footnote>
  <w:footnote w:type="continuationNotice" w:id="1">
    <w:p w14:paraId="11265DBA" w14:textId="77777777" w:rsidR="00732C67" w:rsidRDefault="00732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94706F4"/>
    <w:multiLevelType w:val="hybridMultilevel"/>
    <w:tmpl w:val="D714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5076"/>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A56021"/>
    <w:multiLevelType w:val="hybridMultilevel"/>
    <w:tmpl w:val="506A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EB43E5"/>
    <w:multiLevelType w:val="hybridMultilevel"/>
    <w:tmpl w:val="612A2334"/>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2"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F7420"/>
    <w:multiLevelType w:val="hybridMultilevel"/>
    <w:tmpl w:val="84A6797A"/>
    <w:lvl w:ilvl="0" w:tplc="A052D004">
      <w:start w:val="1"/>
      <w:numFmt w:val="bullet"/>
      <w:lvlText w:val="•"/>
      <w:lvlJc w:val="left"/>
      <w:pPr>
        <w:tabs>
          <w:tab w:val="num" w:pos="720"/>
        </w:tabs>
        <w:ind w:left="720" w:hanging="360"/>
      </w:pPr>
      <w:rPr>
        <w:rFonts w:ascii="Arial" w:hAnsi="Arial" w:hint="default"/>
      </w:rPr>
    </w:lvl>
    <w:lvl w:ilvl="1" w:tplc="C7E41626">
      <w:start w:val="1"/>
      <w:numFmt w:val="bullet"/>
      <w:lvlText w:val="•"/>
      <w:lvlJc w:val="left"/>
      <w:pPr>
        <w:tabs>
          <w:tab w:val="num" w:pos="1440"/>
        </w:tabs>
        <w:ind w:left="1440" w:hanging="360"/>
      </w:pPr>
      <w:rPr>
        <w:rFonts w:ascii="Arial" w:hAnsi="Arial" w:hint="default"/>
      </w:rPr>
    </w:lvl>
    <w:lvl w:ilvl="2" w:tplc="06F8A05A" w:tentative="1">
      <w:start w:val="1"/>
      <w:numFmt w:val="bullet"/>
      <w:lvlText w:val="•"/>
      <w:lvlJc w:val="left"/>
      <w:pPr>
        <w:tabs>
          <w:tab w:val="num" w:pos="2160"/>
        </w:tabs>
        <w:ind w:left="2160" w:hanging="360"/>
      </w:pPr>
      <w:rPr>
        <w:rFonts w:ascii="Arial" w:hAnsi="Arial" w:hint="default"/>
      </w:rPr>
    </w:lvl>
    <w:lvl w:ilvl="3" w:tplc="3F841710" w:tentative="1">
      <w:start w:val="1"/>
      <w:numFmt w:val="bullet"/>
      <w:lvlText w:val="•"/>
      <w:lvlJc w:val="left"/>
      <w:pPr>
        <w:tabs>
          <w:tab w:val="num" w:pos="2880"/>
        </w:tabs>
        <w:ind w:left="2880" w:hanging="360"/>
      </w:pPr>
      <w:rPr>
        <w:rFonts w:ascii="Arial" w:hAnsi="Arial" w:hint="default"/>
      </w:rPr>
    </w:lvl>
    <w:lvl w:ilvl="4" w:tplc="35FA3216" w:tentative="1">
      <w:start w:val="1"/>
      <w:numFmt w:val="bullet"/>
      <w:lvlText w:val="•"/>
      <w:lvlJc w:val="left"/>
      <w:pPr>
        <w:tabs>
          <w:tab w:val="num" w:pos="3600"/>
        </w:tabs>
        <w:ind w:left="3600" w:hanging="360"/>
      </w:pPr>
      <w:rPr>
        <w:rFonts w:ascii="Arial" w:hAnsi="Arial" w:hint="default"/>
      </w:rPr>
    </w:lvl>
    <w:lvl w:ilvl="5" w:tplc="F684EC3C" w:tentative="1">
      <w:start w:val="1"/>
      <w:numFmt w:val="bullet"/>
      <w:lvlText w:val="•"/>
      <w:lvlJc w:val="left"/>
      <w:pPr>
        <w:tabs>
          <w:tab w:val="num" w:pos="4320"/>
        </w:tabs>
        <w:ind w:left="4320" w:hanging="360"/>
      </w:pPr>
      <w:rPr>
        <w:rFonts w:ascii="Arial" w:hAnsi="Arial" w:hint="default"/>
      </w:rPr>
    </w:lvl>
    <w:lvl w:ilvl="6" w:tplc="5C4C4D24" w:tentative="1">
      <w:start w:val="1"/>
      <w:numFmt w:val="bullet"/>
      <w:lvlText w:val="•"/>
      <w:lvlJc w:val="left"/>
      <w:pPr>
        <w:tabs>
          <w:tab w:val="num" w:pos="5040"/>
        </w:tabs>
        <w:ind w:left="5040" w:hanging="360"/>
      </w:pPr>
      <w:rPr>
        <w:rFonts w:ascii="Arial" w:hAnsi="Arial" w:hint="default"/>
      </w:rPr>
    </w:lvl>
    <w:lvl w:ilvl="7" w:tplc="ACD28CD6" w:tentative="1">
      <w:start w:val="1"/>
      <w:numFmt w:val="bullet"/>
      <w:lvlText w:val="•"/>
      <w:lvlJc w:val="left"/>
      <w:pPr>
        <w:tabs>
          <w:tab w:val="num" w:pos="5760"/>
        </w:tabs>
        <w:ind w:left="5760" w:hanging="360"/>
      </w:pPr>
      <w:rPr>
        <w:rFonts w:ascii="Arial" w:hAnsi="Arial" w:hint="default"/>
      </w:rPr>
    </w:lvl>
    <w:lvl w:ilvl="8" w:tplc="828235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181025"/>
    <w:multiLevelType w:val="hybridMultilevel"/>
    <w:tmpl w:val="DDBAA296"/>
    <w:lvl w:ilvl="0" w:tplc="C23620E8">
      <w:numFmt w:val="bullet"/>
      <w:lvlText w:val=""/>
      <w:lvlJc w:val="left"/>
      <w:pPr>
        <w:ind w:left="1780" w:hanging="360"/>
      </w:pPr>
      <w:rPr>
        <w:rFonts w:ascii="Symbol" w:eastAsia="DengXian"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19" w15:restartNumberingAfterBreak="0">
    <w:nsid w:val="3FDB017B"/>
    <w:multiLevelType w:val="hybridMultilevel"/>
    <w:tmpl w:val="9D3A4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56753"/>
    <w:multiLevelType w:val="hybridMultilevel"/>
    <w:tmpl w:val="5498D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4" w15:restartNumberingAfterBreak="0">
    <w:nsid w:val="46DD55D6"/>
    <w:multiLevelType w:val="hybridMultilevel"/>
    <w:tmpl w:val="5972CACC"/>
    <w:lvl w:ilvl="0" w:tplc="A0DA70B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91F45"/>
    <w:multiLevelType w:val="hybridMultilevel"/>
    <w:tmpl w:val="829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44485"/>
    <w:multiLevelType w:val="hybridMultilevel"/>
    <w:tmpl w:val="E024590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7" w15:restartNumberingAfterBreak="0">
    <w:nsid w:val="583E04DF"/>
    <w:multiLevelType w:val="hybridMultilevel"/>
    <w:tmpl w:val="F500A07E"/>
    <w:lvl w:ilvl="0" w:tplc="75E8E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247FB8"/>
    <w:multiLevelType w:val="hybridMultilevel"/>
    <w:tmpl w:val="2E3278B0"/>
    <w:lvl w:ilvl="0" w:tplc="04C8A8C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9C5719"/>
    <w:multiLevelType w:val="hybridMultilevel"/>
    <w:tmpl w:val="7108E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767724"/>
    <w:multiLevelType w:val="hybridMultilevel"/>
    <w:tmpl w:val="06D8F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7351627">
    <w:abstractNumId w:val="23"/>
  </w:num>
  <w:num w:numId="2" w16cid:durableId="1702169165">
    <w:abstractNumId w:val="38"/>
  </w:num>
  <w:num w:numId="3" w16cid:durableId="896598194">
    <w:abstractNumId w:val="44"/>
  </w:num>
  <w:num w:numId="4" w16cid:durableId="1065757783">
    <w:abstractNumId w:val="15"/>
  </w:num>
  <w:num w:numId="5" w16cid:durableId="187126082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0"/>
  </w:num>
  <w:num w:numId="7" w16cid:durableId="1429883403">
    <w:abstractNumId w:val="40"/>
  </w:num>
  <w:num w:numId="8" w16cid:durableId="2127962014">
    <w:abstractNumId w:val="21"/>
  </w:num>
  <w:num w:numId="9" w16cid:durableId="66709578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2050914295">
    <w:abstractNumId w:val="16"/>
  </w:num>
  <w:num w:numId="11" w16cid:durableId="1146160943">
    <w:abstractNumId w:val="9"/>
  </w:num>
  <w:num w:numId="12" w16cid:durableId="520902217">
    <w:abstractNumId w:val="32"/>
  </w:num>
  <w:num w:numId="13" w16cid:durableId="347875775">
    <w:abstractNumId w:val="4"/>
  </w:num>
  <w:num w:numId="14" w16cid:durableId="1705055357">
    <w:abstractNumId w:val="33"/>
  </w:num>
  <w:num w:numId="15" w16cid:durableId="1788889163">
    <w:abstractNumId w:val="42"/>
  </w:num>
  <w:num w:numId="16" w16cid:durableId="2072802472">
    <w:abstractNumId w:val="31"/>
  </w:num>
  <w:num w:numId="17" w16cid:durableId="2073694105">
    <w:abstractNumId w:val="10"/>
  </w:num>
  <w:num w:numId="18" w16cid:durableId="1190534865">
    <w:abstractNumId w:val="22"/>
  </w:num>
  <w:num w:numId="19" w16cid:durableId="2096242388">
    <w:abstractNumId w:val="12"/>
  </w:num>
  <w:num w:numId="20" w16cid:durableId="2710014">
    <w:abstractNumId w:val="34"/>
  </w:num>
  <w:num w:numId="21" w16cid:durableId="1235164252">
    <w:abstractNumId w:val="6"/>
  </w:num>
  <w:num w:numId="22" w16cid:durableId="447968590">
    <w:abstractNumId w:val="37"/>
  </w:num>
  <w:num w:numId="23" w16cid:durableId="938026720">
    <w:abstractNumId w:val="35"/>
  </w:num>
  <w:num w:numId="24" w16cid:durableId="769470775">
    <w:abstractNumId w:val="30"/>
  </w:num>
  <w:num w:numId="25" w16cid:durableId="1252856002">
    <w:abstractNumId w:val="13"/>
  </w:num>
  <w:num w:numId="26" w16cid:durableId="519507914">
    <w:abstractNumId w:val="5"/>
  </w:num>
  <w:num w:numId="27" w16cid:durableId="1252474723">
    <w:abstractNumId w:val="41"/>
  </w:num>
  <w:num w:numId="28" w16cid:durableId="860322260">
    <w:abstractNumId w:val="7"/>
  </w:num>
  <w:num w:numId="29" w16cid:durableId="162621787">
    <w:abstractNumId w:val="11"/>
  </w:num>
  <w:num w:numId="30" w16cid:durableId="2084835903">
    <w:abstractNumId w:val="27"/>
  </w:num>
  <w:num w:numId="31" w16cid:durableId="1296528613">
    <w:abstractNumId w:val="28"/>
  </w:num>
  <w:num w:numId="32" w16cid:durableId="419181451">
    <w:abstractNumId w:val="3"/>
  </w:num>
  <w:num w:numId="33" w16cid:durableId="1225409600">
    <w:abstractNumId w:val="18"/>
  </w:num>
  <w:num w:numId="34" w16cid:durableId="111555658">
    <w:abstractNumId w:val="17"/>
  </w:num>
  <w:num w:numId="35" w16cid:durableId="1618295758">
    <w:abstractNumId w:val="14"/>
  </w:num>
  <w:num w:numId="36" w16cid:durableId="812983163">
    <w:abstractNumId w:val="36"/>
  </w:num>
  <w:num w:numId="37" w16cid:durableId="570166167">
    <w:abstractNumId w:val="25"/>
  </w:num>
  <w:num w:numId="38" w16cid:durableId="2051226262">
    <w:abstractNumId w:val="24"/>
  </w:num>
  <w:num w:numId="39" w16cid:durableId="707997207">
    <w:abstractNumId w:val="29"/>
  </w:num>
  <w:num w:numId="40" w16cid:durableId="1790855902">
    <w:abstractNumId w:val="43"/>
  </w:num>
  <w:num w:numId="41" w16cid:durableId="97599570">
    <w:abstractNumId w:val="19"/>
  </w:num>
  <w:num w:numId="42" w16cid:durableId="1395349099">
    <w:abstractNumId w:val="8"/>
  </w:num>
  <w:num w:numId="43" w16cid:durableId="156115757">
    <w:abstractNumId w:val="20"/>
  </w:num>
  <w:num w:numId="44" w16cid:durableId="217130261">
    <w:abstractNumId w:val="26"/>
  </w:num>
  <w:num w:numId="45" w16cid:durableId="756941520">
    <w:abstractNumId w:val="2"/>
  </w:num>
  <w:num w:numId="46" w16cid:durableId="1212814023">
    <w:abstractNumId w:val="45"/>
  </w:num>
  <w:num w:numId="47" w16cid:durableId="2036611555">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51"/>
    <w:rsid w:val="00014DB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6046"/>
    <w:rsid w:val="001161B4"/>
    <w:rsid w:val="001164D2"/>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3AB"/>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9D7"/>
    <w:rsid w:val="001A4C57"/>
    <w:rsid w:val="001A4E23"/>
    <w:rsid w:val="001A50B1"/>
    <w:rsid w:val="001A5820"/>
    <w:rsid w:val="001A584A"/>
    <w:rsid w:val="001A586F"/>
    <w:rsid w:val="001A5C98"/>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38A"/>
    <w:rsid w:val="002604B0"/>
    <w:rsid w:val="0026084E"/>
    <w:rsid w:val="00260EB3"/>
    <w:rsid w:val="00260FFD"/>
    <w:rsid w:val="00261335"/>
    <w:rsid w:val="00261579"/>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A85"/>
    <w:rsid w:val="00270B15"/>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92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A0A"/>
    <w:rsid w:val="002A2BD7"/>
    <w:rsid w:val="002A2E64"/>
    <w:rsid w:val="002A3539"/>
    <w:rsid w:val="002A3790"/>
    <w:rsid w:val="002A3BFD"/>
    <w:rsid w:val="002A3CE0"/>
    <w:rsid w:val="002A3D19"/>
    <w:rsid w:val="002A429C"/>
    <w:rsid w:val="002A439C"/>
    <w:rsid w:val="002A4B2C"/>
    <w:rsid w:val="002A5089"/>
    <w:rsid w:val="002A5C74"/>
    <w:rsid w:val="002A61D2"/>
    <w:rsid w:val="002A63F8"/>
    <w:rsid w:val="002A676A"/>
    <w:rsid w:val="002A6AD1"/>
    <w:rsid w:val="002A6BB3"/>
    <w:rsid w:val="002A6E5F"/>
    <w:rsid w:val="002A6EC3"/>
    <w:rsid w:val="002A6F0D"/>
    <w:rsid w:val="002A7007"/>
    <w:rsid w:val="002A725F"/>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1C"/>
    <w:rsid w:val="00305128"/>
    <w:rsid w:val="0030512B"/>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4B2"/>
    <w:rsid w:val="00357870"/>
    <w:rsid w:val="00357F6F"/>
    <w:rsid w:val="003602B3"/>
    <w:rsid w:val="0036036C"/>
    <w:rsid w:val="00360B77"/>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5043"/>
    <w:rsid w:val="003850E8"/>
    <w:rsid w:val="00385635"/>
    <w:rsid w:val="00385D1B"/>
    <w:rsid w:val="00385D57"/>
    <w:rsid w:val="00386006"/>
    <w:rsid w:val="00386098"/>
    <w:rsid w:val="003861E5"/>
    <w:rsid w:val="00386381"/>
    <w:rsid w:val="0038645C"/>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273C"/>
    <w:rsid w:val="003927C8"/>
    <w:rsid w:val="003928AD"/>
    <w:rsid w:val="0039294B"/>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1EE"/>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463"/>
    <w:rsid w:val="003D75EC"/>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C04"/>
    <w:rsid w:val="00474DE6"/>
    <w:rsid w:val="00475A02"/>
    <w:rsid w:val="00475B01"/>
    <w:rsid w:val="00475BE6"/>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2F84"/>
    <w:rsid w:val="004A30DF"/>
    <w:rsid w:val="004A3151"/>
    <w:rsid w:val="004A3245"/>
    <w:rsid w:val="004A3322"/>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F99"/>
    <w:rsid w:val="004D6124"/>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0FD4"/>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A31"/>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5D95"/>
    <w:rsid w:val="005A6358"/>
    <w:rsid w:val="005A650C"/>
    <w:rsid w:val="005A6C62"/>
    <w:rsid w:val="005A6E60"/>
    <w:rsid w:val="005A70C9"/>
    <w:rsid w:val="005A7173"/>
    <w:rsid w:val="005B03E7"/>
    <w:rsid w:val="005B0860"/>
    <w:rsid w:val="005B09EE"/>
    <w:rsid w:val="005B0AF1"/>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45"/>
    <w:rsid w:val="005F4549"/>
    <w:rsid w:val="005F4583"/>
    <w:rsid w:val="005F4804"/>
    <w:rsid w:val="005F4937"/>
    <w:rsid w:val="005F49C4"/>
    <w:rsid w:val="005F4AF1"/>
    <w:rsid w:val="005F4D72"/>
    <w:rsid w:val="005F5101"/>
    <w:rsid w:val="005F5E71"/>
    <w:rsid w:val="005F6493"/>
    <w:rsid w:val="005F655A"/>
    <w:rsid w:val="005F663F"/>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AB"/>
    <w:rsid w:val="00672E64"/>
    <w:rsid w:val="00672F0E"/>
    <w:rsid w:val="00673193"/>
    <w:rsid w:val="006731A0"/>
    <w:rsid w:val="00673288"/>
    <w:rsid w:val="00673582"/>
    <w:rsid w:val="006735A0"/>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506"/>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51D"/>
    <w:rsid w:val="00697786"/>
    <w:rsid w:val="00697953"/>
    <w:rsid w:val="00697A58"/>
    <w:rsid w:val="00697D74"/>
    <w:rsid w:val="006A018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CA7"/>
    <w:rsid w:val="006B1F77"/>
    <w:rsid w:val="006B2335"/>
    <w:rsid w:val="006B2617"/>
    <w:rsid w:val="006B29C7"/>
    <w:rsid w:val="006B2AD2"/>
    <w:rsid w:val="006B2F0D"/>
    <w:rsid w:val="006B32B3"/>
    <w:rsid w:val="006B341E"/>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525"/>
    <w:rsid w:val="006F1535"/>
    <w:rsid w:val="006F1573"/>
    <w:rsid w:val="006F18C9"/>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BB"/>
    <w:rsid w:val="006F5ED3"/>
    <w:rsid w:val="006F5FC5"/>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44E"/>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F99"/>
    <w:rsid w:val="00727039"/>
    <w:rsid w:val="00727071"/>
    <w:rsid w:val="00727242"/>
    <w:rsid w:val="007273FB"/>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6184"/>
    <w:rsid w:val="0074659C"/>
    <w:rsid w:val="0074695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CB7"/>
    <w:rsid w:val="0078579A"/>
    <w:rsid w:val="00785874"/>
    <w:rsid w:val="007858F6"/>
    <w:rsid w:val="0078597D"/>
    <w:rsid w:val="0078604D"/>
    <w:rsid w:val="00786089"/>
    <w:rsid w:val="007860F3"/>
    <w:rsid w:val="0078616A"/>
    <w:rsid w:val="007861A4"/>
    <w:rsid w:val="007862D8"/>
    <w:rsid w:val="00786912"/>
    <w:rsid w:val="00786D0D"/>
    <w:rsid w:val="007870F8"/>
    <w:rsid w:val="007871DC"/>
    <w:rsid w:val="007872D2"/>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8B"/>
    <w:rsid w:val="00796354"/>
    <w:rsid w:val="00796FBD"/>
    <w:rsid w:val="0079758B"/>
    <w:rsid w:val="007979B2"/>
    <w:rsid w:val="00797CE5"/>
    <w:rsid w:val="00797ED3"/>
    <w:rsid w:val="007A017D"/>
    <w:rsid w:val="007A0316"/>
    <w:rsid w:val="007A0501"/>
    <w:rsid w:val="007A065B"/>
    <w:rsid w:val="007A0FB5"/>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533"/>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744"/>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7EF"/>
    <w:rsid w:val="00826E6B"/>
    <w:rsid w:val="00826E73"/>
    <w:rsid w:val="00827002"/>
    <w:rsid w:val="00827025"/>
    <w:rsid w:val="008271D1"/>
    <w:rsid w:val="008272A6"/>
    <w:rsid w:val="0082798D"/>
    <w:rsid w:val="008279E6"/>
    <w:rsid w:val="00827F68"/>
    <w:rsid w:val="00830211"/>
    <w:rsid w:val="00830379"/>
    <w:rsid w:val="00830BA4"/>
    <w:rsid w:val="00830C3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FC"/>
    <w:rsid w:val="00835F98"/>
    <w:rsid w:val="00835FD5"/>
    <w:rsid w:val="00836126"/>
    <w:rsid w:val="00836C03"/>
    <w:rsid w:val="00836C74"/>
    <w:rsid w:val="00836E6C"/>
    <w:rsid w:val="0083737F"/>
    <w:rsid w:val="00837482"/>
    <w:rsid w:val="00837AA5"/>
    <w:rsid w:val="00837B31"/>
    <w:rsid w:val="0084009E"/>
    <w:rsid w:val="00840360"/>
    <w:rsid w:val="0084048C"/>
    <w:rsid w:val="00840773"/>
    <w:rsid w:val="0084078A"/>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E5D"/>
    <w:rsid w:val="00863FFB"/>
    <w:rsid w:val="00864554"/>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AC2"/>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E62"/>
    <w:rsid w:val="00925F3D"/>
    <w:rsid w:val="009260F2"/>
    <w:rsid w:val="009265B1"/>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391"/>
    <w:rsid w:val="00932638"/>
    <w:rsid w:val="00932822"/>
    <w:rsid w:val="00932873"/>
    <w:rsid w:val="00932A6B"/>
    <w:rsid w:val="00932C6B"/>
    <w:rsid w:val="00932CD1"/>
    <w:rsid w:val="0093334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6F8"/>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BFC"/>
    <w:rsid w:val="00946C5A"/>
    <w:rsid w:val="00946E47"/>
    <w:rsid w:val="009470D1"/>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338"/>
    <w:rsid w:val="00966431"/>
    <w:rsid w:val="009670F9"/>
    <w:rsid w:val="0096748A"/>
    <w:rsid w:val="00967746"/>
    <w:rsid w:val="00967A57"/>
    <w:rsid w:val="00967DF8"/>
    <w:rsid w:val="00970040"/>
    <w:rsid w:val="009703D5"/>
    <w:rsid w:val="009704B3"/>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31CC"/>
    <w:rsid w:val="009832C4"/>
    <w:rsid w:val="00983378"/>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A88"/>
    <w:rsid w:val="009A3D99"/>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BC0"/>
    <w:rsid w:val="009B2C30"/>
    <w:rsid w:val="009B2DD8"/>
    <w:rsid w:val="009B2F9A"/>
    <w:rsid w:val="009B368B"/>
    <w:rsid w:val="009B37FF"/>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70B"/>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40E"/>
    <w:rsid w:val="00A16647"/>
    <w:rsid w:val="00A16911"/>
    <w:rsid w:val="00A16AE1"/>
    <w:rsid w:val="00A17013"/>
    <w:rsid w:val="00A170D3"/>
    <w:rsid w:val="00A1737D"/>
    <w:rsid w:val="00A179C1"/>
    <w:rsid w:val="00A17B57"/>
    <w:rsid w:val="00A17CE5"/>
    <w:rsid w:val="00A2032F"/>
    <w:rsid w:val="00A20617"/>
    <w:rsid w:val="00A20D28"/>
    <w:rsid w:val="00A20DC9"/>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1A7"/>
    <w:rsid w:val="00A5548F"/>
    <w:rsid w:val="00A55648"/>
    <w:rsid w:val="00A55AB3"/>
    <w:rsid w:val="00A55C0E"/>
    <w:rsid w:val="00A5606A"/>
    <w:rsid w:val="00A561EB"/>
    <w:rsid w:val="00A567AE"/>
    <w:rsid w:val="00A56992"/>
    <w:rsid w:val="00A56DCF"/>
    <w:rsid w:val="00A56F5C"/>
    <w:rsid w:val="00A571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1A5"/>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D8D"/>
    <w:rsid w:val="00AA72B7"/>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4FCA"/>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EC1"/>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B8D"/>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1A6"/>
    <w:rsid w:val="00B442E9"/>
    <w:rsid w:val="00B443E6"/>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4B"/>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88E"/>
    <w:rsid w:val="00B64B56"/>
    <w:rsid w:val="00B64BA3"/>
    <w:rsid w:val="00B64BAA"/>
    <w:rsid w:val="00B64C54"/>
    <w:rsid w:val="00B64DE6"/>
    <w:rsid w:val="00B64F9D"/>
    <w:rsid w:val="00B650CA"/>
    <w:rsid w:val="00B6545C"/>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A4F"/>
    <w:rsid w:val="00B82EA4"/>
    <w:rsid w:val="00B82F31"/>
    <w:rsid w:val="00B83318"/>
    <w:rsid w:val="00B835BD"/>
    <w:rsid w:val="00B83D8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18"/>
    <w:rsid w:val="00BF0A47"/>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549"/>
    <w:rsid w:val="00C075D7"/>
    <w:rsid w:val="00C07890"/>
    <w:rsid w:val="00C0799C"/>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10B9"/>
    <w:rsid w:val="00C211ED"/>
    <w:rsid w:val="00C2185A"/>
    <w:rsid w:val="00C221C5"/>
    <w:rsid w:val="00C226F3"/>
    <w:rsid w:val="00C226FE"/>
    <w:rsid w:val="00C227CA"/>
    <w:rsid w:val="00C22871"/>
    <w:rsid w:val="00C228F5"/>
    <w:rsid w:val="00C22B7C"/>
    <w:rsid w:val="00C22C2A"/>
    <w:rsid w:val="00C23194"/>
    <w:rsid w:val="00C236C9"/>
    <w:rsid w:val="00C23749"/>
    <w:rsid w:val="00C24481"/>
    <w:rsid w:val="00C24825"/>
    <w:rsid w:val="00C24913"/>
    <w:rsid w:val="00C24D3C"/>
    <w:rsid w:val="00C24DDB"/>
    <w:rsid w:val="00C24E1D"/>
    <w:rsid w:val="00C2506B"/>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E0"/>
    <w:rsid w:val="00C27631"/>
    <w:rsid w:val="00C27668"/>
    <w:rsid w:val="00C278C6"/>
    <w:rsid w:val="00C278D5"/>
    <w:rsid w:val="00C27B12"/>
    <w:rsid w:val="00C27D90"/>
    <w:rsid w:val="00C27E47"/>
    <w:rsid w:val="00C27F21"/>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011"/>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A1"/>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D0D"/>
    <w:rsid w:val="00C82D23"/>
    <w:rsid w:val="00C82ED8"/>
    <w:rsid w:val="00C82F6E"/>
    <w:rsid w:val="00C83091"/>
    <w:rsid w:val="00C83212"/>
    <w:rsid w:val="00C8341D"/>
    <w:rsid w:val="00C83527"/>
    <w:rsid w:val="00C83582"/>
    <w:rsid w:val="00C84630"/>
    <w:rsid w:val="00C84761"/>
    <w:rsid w:val="00C848D9"/>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EF2"/>
    <w:rsid w:val="00CA6FA0"/>
    <w:rsid w:val="00CA6FF7"/>
    <w:rsid w:val="00CA7351"/>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98E"/>
    <w:rsid w:val="00CC4B71"/>
    <w:rsid w:val="00CC4CC5"/>
    <w:rsid w:val="00CC4EA8"/>
    <w:rsid w:val="00CC5033"/>
    <w:rsid w:val="00CC5036"/>
    <w:rsid w:val="00CC50A2"/>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770"/>
    <w:rsid w:val="00CE480B"/>
    <w:rsid w:val="00CE4974"/>
    <w:rsid w:val="00CE4AAE"/>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5AF"/>
    <w:rsid w:val="00CF186F"/>
    <w:rsid w:val="00CF18B0"/>
    <w:rsid w:val="00CF1A2A"/>
    <w:rsid w:val="00CF1C87"/>
    <w:rsid w:val="00CF1EA4"/>
    <w:rsid w:val="00CF203A"/>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C8B"/>
    <w:rsid w:val="00D02E72"/>
    <w:rsid w:val="00D02FA5"/>
    <w:rsid w:val="00D03100"/>
    <w:rsid w:val="00D03339"/>
    <w:rsid w:val="00D03435"/>
    <w:rsid w:val="00D0352A"/>
    <w:rsid w:val="00D03913"/>
    <w:rsid w:val="00D03CA2"/>
    <w:rsid w:val="00D03F5F"/>
    <w:rsid w:val="00D03F8F"/>
    <w:rsid w:val="00D04054"/>
    <w:rsid w:val="00D04218"/>
    <w:rsid w:val="00D043E8"/>
    <w:rsid w:val="00D04764"/>
    <w:rsid w:val="00D048EF"/>
    <w:rsid w:val="00D04A90"/>
    <w:rsid w:val="00D04DDA"/>
    <w:rsid w:val="00D04FA5"/>
    <w:rsid w:val="00D055D5"/>
    <w:rsid w:val="00D05A0F"/>
    <w:rsid w:val="00D05E2F"/>
    <w:rsid w:val="00D05F13"/>
    <w:rsid w:val="00D05F7C"/>
    <w:rsid w:val="00D062D1"/>
    <w:rsid w:val="00D06658"/>
    <w:rsid w:val="00D0688E"/>
    <w:rsid w:val="00D06A5F"/>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503C"/>
    <w:rsid w:val="00D452E1"/>
    <w:rsid w:val="00D453E9"/>
    <w:rsid w:val="00D4542C"/>
    <w:rsid w:val="00D458AA"/>
    <w:rsid w:val="00D45E09"/>
    <w:rsid w:val="00D46180"/>
    <w:rsid w:val="00D462CC"/>
    <w:rsid w:val="00D4632E"/>
    <w:rsid w:val="00D4699A"/>
    <w:rsid w:val="00D46E75"/>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7B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D00"/>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8A8"/>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49C"/>
    <w:rsid w:val="00DD260B"/>
    <w:rsid w:val="00DD27BB"/>
    <w:rsid w:val="00DD3171"/>
    <w:rsid w:val="00DD3218"/>
    <w:rsid w:val="00DD337C"/>
    <w:rsid w:val="00DD3400"/>
    <w:rsid w:val="00DD35E2"/>
    <w:rsid w:val="00DD373E"/>
    <w:rsid w:val="00DD3A2C"/>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93B"/>
    <w:rsid w:val="00DE5AFE"/>
    <w:rsid w:val="00DE5E71"/>
    <w:rsid w:val="00DE62E1"/>
    <w:rsid w:val="00DE641C"/>
    <w:rsid w:val="00DE6975"/>
    <w:rsid w:val="00DE699A"/>
    <w:rsid w:val="00DE6D06"/>
    <w:rsid w:val="00DE711D"/>
    <w:rsid w:val="00DE71DC"/>
    <w:rsid w:val="00DE7298"/>
    <w:rsid w:val="00DE7557"/>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329"/>
    <w:rsid w:val="00E2537F"/>
    <w:rsid w:val="00E253FE"/>
    <w:rsid w:val="00E2558C"/>
    <w:rsid w:val="00E258BF"/>
    <w:rsid w:val="00E25A83"/>
    <w:rsid w:val="00E25B3A"/>
    <w:rsid w:val="00E25E91"/>
    <w:rsid w:val="00E2608B"/>
    <w:rsid w:val="00E2693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354"/>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D10"/>
    <w:rsid w:val="00E97E88"/>
    <w:rsid w:val="00EA03DB"/>
    <w:rsid w:val="00EA045C"/>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671"/>
    <w:rsid w:val="00ED38DE"/>
    <w:rsid w:val="00ED3E0D"/>
    <w:rsid w:val="00ED40BC"/>
    <w:rsid w:val="00ED4103"/>
    <w:rsid w:val="00ED4544"/>
    <w:rsid w:val="00ED46D7"/>
    <w:rsid w:val="00ED4793"/>
    <w:rsid w:val="00ED4924"/>
    <w:rsid w:val="00ED49E4"/>
    <w:rsid w:val="00ED522E"/>
    <w:rsid w:val="00ED52CC"/>
    <w:rsid w:val="00ED53BD"/>
    <w:rsid w:val="00ED55F1"/>
    <w:rsid w:val="00ED5874"/>
    <w:rsid w:val="00ED5C02"/>
    <w:rsid w:val="00ED5E8A"/>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74F9"/>
    <w:rsid w:val="00EF78C9"/>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2FFD"/>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76F"/>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2025"/>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7D1"/>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3E77"/>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16586</TotalTime>
  <Pages>3</Pages>
  <Words>1034</Words>
  <Characters>5271</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2080</cp:revision>
  <cp:lastPrinted>2009-04-22T21:01:00Z</cp:lastPrinted>
  <dcterms:created xsi:type="dcterms:W3CDTF">2020-11-11T22:16:00Z</dcterms:created>
  <dcterms:modified xsi:type="dcterms:W3CDTF">2023-09-27T21:33:00Z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